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178FE" w:rsidRPr="006178FE" w:rsidRDefault="006178FE" w:rsidP="006178FE">
      <w:pPr>
        <w:shd w:val="clear" w:color="auto" w:fill="FFFFFF"/>
        <w:spacing w:before="450" w:after="75" w:line="240" w:lineRule="auto"/>
        <w:jc w:val="both"/>
        <w:outlineLvl w:val="1"/>
        <w:rPr>
          <w:rFonts w:ascii="Gotham-Bold" w:eastAsia="Times New Roman" w:hAnsi="Gotham-Bold" w:cs="Times New Roman"/>
          <w:color w:val="2096BA"/>
          <w:sz w:val="36"/>
          <w:szCs w:val="36"/>
          <w:lang w:eastAsia="fr-FR"/>
        </w:rPr>
      </w:pPr>
      <w:r w:rsidRPr="006178FE">
        <w:rPr>
          <w:rFonts w:ascii="Gotham-Bold" w:eastAsia="Times New Roman" w:hAnsi="Gotham-Bold" w:cs="Times New Roman"/>
          <w:color w:val="2096BA"/>
          <w:sz w:val="36"/>
          <w:szCs w:val="36"/>
          <w:lang w:eastAsia="fr-FR"/>
        </w:rPr>
        <w:t>Dahir n° </w:t>
      </w:r>
      <w:r w:rsidRPr="006178FE">
        <w:rPr>
          <w:rFonts w:ascii="Gotham-Bold" w:eastAsia="Times New Roman" w:hAnsi="Gotham-Bold" w:cs="Times New Roman"/>
          <w:color w:val="FFFFFF"/>
          <w:sz w:val="36"/>
          <w:szCs w:val="36"/>
          <w:shd w:val="clear" w:color="auto" w:fill="198ABD"/>
          <w:lang w:eastAsia="fr-FR"/>
        </w:rPr>
        <w:t>1-00-175</w:t>
      </w:r>
      <w:r w:rsidRPr="006178FE">
        <w:rPr>
          <w:rFonts w:ascii="Gotham-Bold" w:eastAsia="Times New Roman" w:hAnsi="Gotham-Bold" w:cs="Times New Roman"/>
          <w:color w:val="2096BA"/>
          <w:sz w:val="36"/>
          <w:szCs w:val="36"/>
          <w:lang w:eastAsia="fr-FR"/>
        </w:rPr>
        <w:t xml:space="preserve"> du 28 moharrem 1421 </w:t>
      </w:r>
      <w:proofErr w:type="gramStart"/>
      <w:r w:rsidRPr="006178FE">
        <w:rPr>
          <w:rFonts w:ascii="Gotham-Bold" w:eastAsia="Times New Roman" w:hAnsi="Gotham-Bold" w:cs="Times New Roman"/>
          <w:color w:val="2096BA"/>
          <w:sz w:val="36"/>
          <w:szCs w:val="36"/>
          <w:lang w:eastAsia="fr-FR"/>
        </w:rPr>
        <w:t>portant</w:t>
      </w:r>
      <w:proofErr w:type="gramEnd"/>
      <w:r w:rsidRPr="006178FE">
        <w:rPr>
          <w:rFonts w:ascii="Gotham-Bold" w:eastAsia="Times New Roman" w:hAnsi="Gotham-Bold" w:cs="Times New Roman"/>
          <w:color w:val="2096BA"/>
          <w:sz w:val="36"/>
          <w:szCs w:val="36"/>
          <w:lang w:eastAsia="fr-FR"/>
        </w:rPr>
        <w:t xml:space="preserve"> promulgation de la loi n° 15-97 formant code de recouvrement des créances publiques. (B.O du 1 juin 2000) </w:t>
      </w:r>
    </w:p>
    <w:p w:rsidR="002D1804" w:rsidRDefault="006178FE" w:rsidP="006178FE">
      <w:r w:rsidRPr="006178FE">
        <w:rPr>
          <w:rFonts w:ascii="Myriad Pro Regular" w:eastAsia="Times New Roman" w:hAnsi="Myriad Pro Regular" w:cs="Times New Roman"/>
          <w:color w:val="000000"/>
          <w:sz w:val="24"/>
          <w:szCs w:val="24"/>
          <w:lang w:eastAsia="fr-FR"/>
        </w:rPr>
        <w:br/>
      </w:r>
      <w:bookmarkStart w:id="0" w:name="_GoBack"/>
      <w:bookmarkEnd w:id="0"/>
      <w:r w:rsidRPr="006178FE">
        <w:rPr>
          <w:rFonts w:ascii="Gotham-Light" w:eastAsia="Times New Roman" w:hAnsi="Gotham-Light" w:cs="Times New Roman"/>
          <w:color w:val="000000"/>
          <w:sz w:val="20"/>
          <w:szCs w:val="20"/>
          <w:shd w:val="clear" w:color="auto" w:fill="FFFFFF"/>
          <w:lang w:eastAsia="fr-FR"/>
        </w:rPr>
        <w:br/>
      </w:r>
      <w:r w:rsidRPr="006178FE">
        <w:rPr>
          <w:rFonts w:ascii="Gotham-Light" w:eastAsia="Times New Roman" w:hAnsi="Gotham-Light" w:cs="Times New Roman"/>
          <w:color w:val="000000"/>
          <w:sz w:val="23"/>
          <w:szCs w:val="23"/>
          <w:shd w:val="clear" w:color="auto" w:fill="FFFFFF"/>
          <w:lang w:eastAsia="fr-FR"/>
        </w:rPr>
        <w:br/>
        <w:t>Vu la Constitution, notamment ses articles 26 et 58 ;</w:t>
      </w:r>
      <w:r w:rsidRPr="006178FE">
        <w:rPr>
          <w:rFonts w:ascii="Gotham-Light" w:eastAsia="Times New Roman" w:hAnsi="Gotham-Light" w:cs="Times New Roman"/>
          <w:color w:val="000000"/>
          <w:sz w:val="23"/>
          <w:szCs w:val="23"/>
          <w:shd w:val="clear" w:color="auto" w:fill="FFFFFF"/>
          <w:lang w:eastAsia="fr-FR"/>
        </w:rPr>
        <w:br/>
      </w:r>
      <w:r w:rsidRPr="006178FE">
        <w:rPr>
          <w:rFonts w:ascii="Gotham-Light" w:eastAsia="Times New Roman" w:hAnsi="Gotham-Light" w:cs="Times New Roman"/>
          <w:color w:val="000000"/>
          <w:sz w:val="23"/>
          <w:szCs w:val="23"/>
          <w:shd w:val="clear" w:color="auto" w:fill="FFFFFF"/>
          <w:lang w:eastAsia="fr-FR"/>
        </w:rPr>
        <w:br/>
        <w:t>Vu la loi organique n° 29-93 relative au Conseil constitutionnel, notamment son article 24 (2e alinéa) ;</w:t>
      </w:r>
      <w:r w:rsidRPr="006178FE">
        <w:rPr>
          <w:rFonts w:ascii="Gotham-Light" w:eastAsia="Times New Roman" w:hAnsi="Gotham-Light" w:cs="Times New Roman"/>
          <w:color w:val="000000"/>
          <w:sz w:val="23"/>
          <w:szCs w:val="23"/>
          <w:shd w:val="clear" w:color="auto" w:fill="FFFFFF"/>
          <w:lang w:eastAsia="fr-FR"/>
        </w:rPr>
        <w:br/>
      </w:r>
      <w:r w:rsidRPr="006178FE">
        <w:rPr>
          <w:rFonts w:ascii="Gotham-Light" w:eastAsia="Times New Roman" w:hAnsi="Gotham-Light" w:cs="Times New Roman"/>
          <w:color w:val="000000"/>
          <w:sz w:val="23"/>
          <w:szCs w:val="23"/>
          <w:shd w:val="clear" w:color="auto" w:fill="FFFFFF"/>
          <w:lang w:eastAsia="fr-FR"/>
        </w:rPr>
        <w:br/>
        <w:t>Vu la décision du Conseil constitutionnel n° </w:t>
      </w:r>
      <w:hyperlink r:id="rId7" w:history="1">
        <w:r w:rsidRPr="006178FE">
          <w:rPr>
            <w:rFonts w:ascii="Gotham-Light" w:eastAsia="Times New Roman" w:hAnsi="Gotham-Light" w:cs="Times New Roman"/>
            <w:color w:val="007BFF"/>
            <w:sz w:val="23"/>
            <w:szCs w:val="23"/>
            <w:lang w:eastAsia="fr-FR"/>
          </w:rPr>
          <w:t>382-2000</w:t>
        </w:r>
      </w:hyperlink>
      <w:r w:rsidRPr="006178FE">
        <w:rPr>
          <w:rFonts w:ascii="Gotham-Light" w:eastAsia="Times New Roman" w:hAnsi="Gotham-Light" w:cs="Times New Roman"/>
          <w:color w:val="000000"/>
          <w:sz w:val="23"/>
          <w:szCs w:val="23"/>
          <w:shd w:val="clear" w:color="auto" w:fill="FFFFFF"/>
          <w:lang w:eastAsia="fr-FR"/>
        </w:rPr>
        <w:t xml:space="preserve"> du 8 </w:t>
      </w:r>
      <w:proofErr w:type="spellStart"/>
      <w:r w:rsidRPr="006178FE">
        <w:rPr>
          <w:rFonts w:ascii="Gotham-Light" w:eastAsia="Times New Roman" w:hAnsi="Gotham-Light" w:cs="Times New Roman"/>
          <w:color w:val="000000"/>
          <w:sz w:val="23"/>
          <w:szCs w:val="23"/>
          <w:shd w:val="clear" w:color="auto" w:fill="FFFFFF"/>
          <w:lang w:eastAsia="fr-FR"/>
        </w:rPr>
        <w:t>hija</w:t>
      </w:r>
      <w:proofErr w:type="spellEnd"/>
      <w:r w:rsidRPr="006178FE">
        <w:rPr>
          <w:rFonts w:ascii="Gotham-Light" w:eastAsia="Times New Roman" w:hAnsi="Gotham-Light" w:cs="Times New Roman"/>
          <w:color w:val="000000"/>
          <w:sz w:val="23"/>
          <w:szCs w:val="23"/>
          <w:shd w:val="clear" w:color="auto" w:fill="FFFFFF"/>
          <w:lang w:eastAsia="fr-FR"/>
        </w:rPr>
        <w:t xml:space="preserve"> 1420 (15 mars 2000) par laquelle ce conseil a déclaré que les dispositions de l'article 142 de la loi n° 15-97 formant code de recouvrement des créances publiques ne sont pas conformes à la Constitution mais sont, toutefois, dissociables des autres dispositions de ladite loi ;</w:t>
      </w:r>
      <w:r w:rsidRPr="006178FE">
        <w:rPr>
          <w:rFonts w:ascii="Gotham-Light" w:eastAsia="Times New Roman" w:hAnsi="Gotham-Light" w:cs="Times New Roman"/>
          <w:color w:val="000000"/>
          <w:sz w:val="23"/>
          <w:szCs w:val="23"/>
          <w:shd w:val="clear" w:color="auto" w:fill="FFFFFF"/>
          <w:lang w:eastAsia="fr-FR"/>
        </w:rPr>
        <w:br/>
      </w:r>
      <w:r w:rsidRPr="006178FE">
        <w:rPr>
          <w:rFonts w:ascii="Gotham-Light" w:eastAsia="Times New Roman" w:hAnsi="Gotham-Light" w:cs="Times New Roman"/>
          <w:color w:val="000000"/>
          <w:sz w:val="23"/>
          <w:szCs w:val="23"/>
          <w:shd w:val="clear" w:color="auto" w:fill="FFFFFF"/>
          <w:lang w:eastAsia="fr-FR"/>
        </w:rPr>
        <w:br/>
        <w:t>Considérant qu'en application du deuxième alinéa de l'article 24 de la loi organique susvisée n° 29-93, la loi précitée n° 15-97 peut être promulguée à l'exception de son article 142 déclaré non conforme à la Constitution,</w:t>
      </w:r>
      <w:r w:rsidRPr="006178FE">
        <w:rPr>
          <w:rFonts w:ascii="Gotham-Light" w:eastAsia="Times New Roman" w:hAnsi="Gotham-Light" w:cs="Times New Roman"/>
          <w:color w:val="000000"/>
          <w:sz w:val="23"/>
          <w:szCs w:val="23"/>
          <w:shd w:val="clear" w:color="auto" w:fill="FFFFFF"/>
          <w:lang w:eastAsia="fr-FR"/>
        </w:rPr>
        <w:br/>
      </w:r>
      <w:r w:rsidRPr="006178FE">
        <w:rPr>
          <w:rFonts w:ascii="Gotham-Light" w:eastAsia="Times New Roman" w:hAnsi="Gotham-Light" w:cs="Times New Roman"/>
          <w:color w:val="000000"/>
          <w:sz w:val="23"/>
          <w:szCs w:val="23"/>
          <w:shd w:val="clear" w:color="auto" w:fill="FFFFFF"/>
          <w:lang w:eastAsia="fr-FR"/>
        </w:rPr>
        <w:br/>
        <w:t>Est promulguée et sera publiée au Bulletin officiel, à la suite du présent dahir - à l'exception de l'article 142 - la loi n° 15-97 formant code de recouvrement des créances publiques, adoptée par la Chambre des conseillers et la Chambre des représentants.</w:t>
      </w:r>
      <w:r w:rsidRPr="006178FE">
        <w:rPr>
          <w:rFonts w:ascii="Gotham-Light" w:eastAsia="Times New Roman" w:hAnsi="Gotham-Light" w:cs="Times New Roman"/>
          <w:color w:val="000000"/>
          <w:sz w:val="23"/>
          <w:szCs w:val="23"/>
          <w:shd w:val="clear" w:color="auto" w:fill="FFFFFF"/>
          <w:lang w:eastAsia="fr-FR"/>
        </w:rPr>
        <w:br/>
      </w:r>
      <w:r w:rsidRPr="006178FE">
        <w:rPr>
          <w:rFonts w:ascii="Gotham-Light" w:eastAsia="Times New Roman" w:hAnsi="Gotham-Light" w:cs="Times New Roman"/>
          <w:color w:val="000000"/>
          <w:sz w:val="23"/>
          <w:szCs w:val="23"/>
          <w:shd w:val="clear" w:color="auto" w:fill="FFFFFF"/>
          <w:lang w:eastAsia="fr-FR"/>
        </w:rPr>
        <w:br/>
      </w:r>
      <w:r w:rsidRPr="006178FE">
        <w:rPr>
          <w:rFonts w:ascii="Gotham-Light" w:eastAsia="Times New Roman" w:hAnsi="Gotham-Light" w:cs="Times New Roman"/>
          <w:color w:val="000000"/>
          <w:sz w:val="20"/>
          <w:szCs w:val="20"/>
          <w:shd w:val="clear" w:color="auto" w:fill="FFFFFF"/>
          <w:lang w:eastAsia="fr-FR"/>
        </w:rPr>
        <w:br/>
      </w:r>
      <w:r w:rsidRPr="006178FE">
        <w:rPr>
          <w:rFonts w:ascii="GothamMedium" w:eastAsia="Times New Roman" w:hAnsi="GothamMedium" w:cs="Times New Roman"/>
          <w:color w:val="000021"/>
          <w:sz w:val="18"/>
          <w:szCs w:val="18"/>
          <w:shd w:val="clear" w:color="auto" w:fill="FFFFFF"/>
          <w:lang w:eastAsia="fr-FR"/>
        </w:rPr>
        <w:t>*</w:t>
      </w:r>
      <w:r w:rsidRPr="006178FE">
        <w:rPr>
          <w:rFonts w:ascii="Gotham-Light" w:eastAsia="Times New Roman" w:hAnsi="Gotham-Light" w:cs="Times New Roman"/>
          <w:color w:val="000000"/>
          <w:sz w:val="20"/>
          <w:szCs w:val="20"/>
          <w:shd w:val="clear" w:color="auto" w:fill="FFFFFF"/>
          <w:lang w:eastAsia="fr-FR"/>
        </w:rPr>
        <w:br/>
      </w:r>
      <w:r w:rsidRPr="006178FE">
        <w:rPr>
          <w:rFonts w:ascii="GothamMedium" w:eastAsia="Times New Roman" w:hAnsi="GothamMedium" w:cs="Times New Roman"/>
          <w:color w:val="000021"/>
          <w:sz w:val="18"/>
          <w:szCs w:val="18"/>
          <w:shd w:val="clear" w:color="auto" w:fill="FFFFFF"/>
          <w:lang w:eastAsia="fr-FR"/>
        </w:rPr>
        <w:t>* *</w:t>
      </w:r>
      <w:r w:rsidRPr="006178FE">
        <w:rPr>
          <w:rFonts w:ascii="Gotham-Light" w:eastAsia="Times New Roman" w:hAnsi="Gotham-Light" w:cs="Times New Roman"/>
          <w:color w:val="000000"/>
          <w:sz w:val="23"/>
          <w:szCs w:val="23"/>
          <w:shd w:val="clear" w:color="auto" w:fill="FFFFFF"/>
          <w:lang w:eastAsia="fr-FR"/>
        </w:rPr>
        <w:br/>
      </w:r>
      <w:r w:rsidRPr="006178FE">
        <w:rPr>
          <w:rFonts w:ascii="Gotham-Light" w:eastAsia="Times New Roman" w:hAnsi="Gotham-Light" w:cs="Times New Roman"/>
          <w:color w:val="000000"/>
          <w:sz w:val="20"/>
          <w:szCs w:val="20"/>
          <w:shd w:val="clear" w:color="auto" w:fill="FFFFFF"/>
          <w:lang w:eastAsia="fr-FR"/>
        </w:rPr>
        <w:br/>
      </w:r>
      <w:r w:rsidRPr="006178FE">
        <w:rPr>
          <w:rFonts w:ascii="Gotham-Light" w:eastAsia="Times New Roman" w:hAnsi="Gotham-Light" w:cs="Times New Roman"/>
          <w:color w:val="000000"/>
          <w:sz w:val="20"/>
          <w:szCs w:val="20"/>
          <w:shd w:val="clear" w:color="auto" w:fill="FFFFFF"/>
          <w:lang w:eastAsia="fr-FR"/>
        </w:rPr>
        <w:br/>
      </w:r>
      <w:r w:rsidRPr="006178FE">
        <w:rPr>
          <w:rFonts w:ascii="Gotham-Light" w:eastAsia="Times New Roman" w:hAnsi="Gotham-Light" w:cs="Times New Roman"/>
          <w:color w:val="000000"/>
          <w:sz w:val="20"/>
          <w:szCs w:val="20"/>
          <w:shd w:val="clear" w:color="auto" w:fill="FFFFFF"/>
          <w:lang w:eastAsia="fr-FR"/>
        </w:rPr>
        <w:br/>
      </w:r>
      <w:r w:rsidRPr="006178FE">
        <w:rPr>
          <w:rFonts w:ascii="Gotham-Light" w:eastAsia="Times New Roman" w:hAnsi="Gotham-Light" w:cs="Times New Roman"/>
          <w:color w:val="000000"/>
          <w:sz w:val="20"/>
          <w:szCs w:val="20"/>
          <w:shd w:val="clear" w:color="auto" w:fill="FFFFFF"/>
          <w:lang w:eastAsia="fr-FR"/>
        </w:rPr>
        <w:br/>
      </w:r>
      <w:r w:rsidRPr="006178FE">
        <w:rPr>
          <w:rFonts w:ascii="Gotham-Light" w:eastAsia="Times New Roman" w:hAnsi="Gotham-Light" w:cs="Times New Roman"/>
          <w:b/>
          <w:bCs/>
          <w:color w:val="000021"/>
          <w:sz w:val="23"/>
          <w:szCs w:val="23"/>
          <w:shd w:val="clear" w:color="auto" w:fill="FFFFFF"/>
          <w:lang w:eastAsia="fr-FR"/>
        </w:rPr>
        <w:t xml:space="preserve">Loi n° 15-97formant code de </w:t>
      </w:r>
      <w:proofErr w:type="spellStart"/>
      <w:r w:rsidRPr="006178FE">
        <w:rPr>
          <w:rFonts w:ascii="Gotham-Light" w:eastAsia="Times New Roman" w:hAnsi="Gotham-Light" w:cs="Times New Roman"/>
          <w:b/>
          <w:bCs/>
          <w:color w:val="000021"/>
          <w:sz w:val="23"/>
          <w:szCs w:val="23"/>
          <w:shd w:val="clear" w:color="auto" w:fill="FFFFFF"/>
          <w:lang w:eastAsia="fr-FR"/>
        </w:rPr>
        <w:t>recouvrementdes</w:t>
      </w:r>
      <w:proofErr w:type="spellEnd"/>
      <w:r w:rsidRPr="006178FE">
        <w:rPr>
          <w:rFonts w:ascii="Gotham-Light" w:eastAsia="Times New Roman" w:hAnsi="Gotham-Light" w:cs="Times New Roman"/>
          <w:b/>
          <w:bCs/>
          <w:color w:val="000021"/>
          <w:sz w:val="23"/>
          <w:szCs w:val="23"/>
          <w:shd w:val="clear" w:color="auto" w:fill="FFFFFF"/>
          <w:lang w:eastAsia="fr-FR"/>
        </w:rPr>
        <w:t xml:space="preserve"> créances publiques</w:t>
      </w:r>
      <w:r w:rsidRPr="006178FE">
        <w:rPr>
          <w:rFonts w:ascii="Gotham-Light" w:eastAsia="Times New Roman" w:hAnsi="Gotham-Light" w:cs="Times New Roman"/>
          <w:color w:val="000000"/>
          <w:sz w:val="20"/>
          <w:szCs w:val="20"/>
          <w:shd w:val="clear" w:color="auto" w:fill="FFFFFF"/>
          <w:lang w:eastAsia="fr-FR"/>
        </w:rPr>
        <w:br/>
      </w:r>
      <w:r w:rsidRPr="006178FE">
        <w:rPr>
          <w:rFonts w:ascii="Gotham-Light" w:eastAsia="Times New Roman" w:hAnsi="Gotham-Light" w:cs="Times New Roman"/>
          <w:b/>
          <w:bCs/>
          <w:color w:val="000021"/>
          <w:sz w:val="23"/>
          <w:szCs w:val="23"/>
          <w:shd w:val="clear" w:color="auto" w:fill="FFFFFF"/>
          <w:lang w:eastAsia="fr-FR"/>
        </w:rPr>
        <w:t>Titre Premier : Dispositions Générales</w:t>
      </w:r>
      <w:r w:rsidRPr="006178FE">
        <w:rPr>
          <w:rFonts w:ascii="Gotham-Light" w:eastAsia="Times New Roman" w:hAnsi="Gotham-Light" w:cs="Times New Roman"/>
          <w:color w:val="000000"/>
          <w:sz w:val="23"/>
          <w:szCs w:val="23"/>
          <w:shd w:val="clear" w:color="auto" w:fill="FFFFFF"/>
          <w:lang w:eastAsia="fr-FR"/>
        </w:rPr>
        <w:br/>
      </w:r>
      <w:r w:rsidRPr="006178FE">
        <w:rPr>
          <w:rFonts w:ascii="Gotham-Light" w:eastAsia="Times New Roman" w:hAnsi="Gotham-Light" w:cs="Times New Roman"/>
          <w:color w:val="000000"/>
          <w:sz w:val="20"/>
          <w:szCs w:val="20"/>
          <w:shd w:val="clear" w:color="auto" w:fill="FFFFFF"/>
          <w:lang w:eastAsia="fr-FR"/>
        </w:rPr>
        <w:br/>
      </w:r>
      <w:r w:rsidRPr="006178FE">
        <w:rPr>
          <w:rFonts w:ascii="Gotham-Light" w:eastAsia="Times New Roman" w:hAnsi="Gotham-Light" w:cs="Times New Roman"/>
          <w:b/>
          <w:bCs/>
          <w:color w:val="000021"/>
          <w:sz w:val="23"/>
          <w:szCs w:val="23"/>
          <w:shd w:val="clear" w:color="auto" w:fill="FFFFFF"/>
          <w:lang w:eastAsia="fr-FR"/>
        </w:rPr>
        <w:t>Chapitre Premier : Champ d'application</w:t>
      </w:r>
      <w:r w:rsidRPr="006178FE">
        <w:rPr>
          <w:rFonts w:ascii="Gotham-Light" w:eastAsia="Times New Roman" w:hAnsi="Gotham-Light" w:cs="Times New Roman"/>
          <w:color w:val="000000"/>
          <w:sz w:val="23"/>
          <w:szCs w:val="23"/>
          <w:shd w:val="clear" w:color="auto" w:fill="FFFFFF"/>
          <w:lang w:eastAsia="fr-FR"/>
        </w:rPr>
        <w:br/>
      </w:r>
      <w:r w:rsidRPr="006178FE">
        <w:rPr>
          <w:rFonts w:ascii="GothamMedium" w:eastAsia="Times New Roman" w:hAnsi="GothamMedium" w:cs="Times New Roman"/>
          <w:b/>
          <w:bCs/>
          <w:color w:val="000000"/>
          <w:sz w:val="23"/>
          <w:szCs w:val="23"/>
          <w:shd w:val="clear" w:color="auto" w:fill="FFFFFF"/>
          <w:lang w:eastAsia="fr-FR"/>
        </w:rPr>
        <w:t>Article Premier :</w:t>
      </w:r>
      <w:r w:rsidRPr="006178FE">
        <w:rPr>
          <w:rFonts w:ascii="Gotham-Light" w:eastAsia="Times New Roman" w:hAnsi="Gotham-Light" w:cs="Times New Roman"/>
          <w:color w:val="000000"/>
          <w:sz w:val="23"/>
          <w:szCs w:val="23"/>
          <w:shd w:val="clear" w:color="auto" w:fill="FFFFFF"/>
          <w:lang w:eastAsia="fr-FR"/>
        </w:rPr>
        <w:t> Le recouvrement s'entend de l'ensemble des actions et opérations entreprises pour obtenir des redevables envers l'Etat, les collectivités locales et leurs groupements et les établissements publics, le règlement des créances mises à leur charge par les lois et règlements en vigueur ou résultant de jugements et arrêts ou de conventions.</w:t>
      </w:r>
      <w:r w:rsidRPr="006178FE">
        <w:rPr>
          <w:rFonts w:ascii="Gotham-Light" w:eastAsia="Times New Roman" w:hAnsi="Gotham-Light" w:cs="Times New Roman"/>
          <w:color w:val="000000"/>
          <w:sz w:val="23"/>
          <w:szCs w:val="23"/>
          <w:shd w:val="clear" w:color="auto" w:fill="FFFFFF"/>
          <w:lang w:eastAsia="fr-FR"/>
        </w:rPr>
        <w:br/>
      </w:r>
      <w:r w:rsidRPr="006178FE">
        <w:rPr>
          <w:rFonts w:ascii="Gotham-Light" w:eastAsia="Times New Roman" w:hAnsi="Gotham-Light" w:cs="Times New Roman"/>
          <w:color w:val="000000"/>
          <w:sz w:val="23"/>
          <w:szCs w:val="23"/>
          <w:shd w:val="clear" w:color="auto" w:fill="FFFFFF"/>
          <w:lang w:eastAsia="fr-FR"/>
        </w:rPr>
        <w:br/>
      </w:r>
      <w:r w:rsidRPr="006178FE">
        <w:rPr>
          <w:rFonts w:ascii="GothamMedium" w:eastAsia="Times New Roman" w:hAnsi="GothamMedium" w:cs="Times New Roman"/>
          <w:b/>
          <w:bCs/>
          <w:color w:val="000000"/>
          <w:sz w:val="23"/>
          <w:szCs w:val="23"/>
          <w:shd w:val="clear" w:color="auto" w:fill="FFFFFF"/>
          <w:lang w:eastAsia="fr-FR"/>
        </w:rPr>
        <w:t>Article 2 : </w:t>
      </w:r>
      <w:r w:rsidRPr="006178FE">
        <w:rPr>
          <w:rFonts w:ascii="GothamMedium" w:eastAsia="Times New Roman" w:hAnsi="GothamMedium" w:cs="Times New Roman"/>
          <w:i/>
          <w:iCs/>
          <w:color w:val="000000"/>
          <w:sz w:val="20"/>
          <w:szCs w:val="20"/>
          <w:shd w:val="clear" w:color="auto" w:fill="FFFFFF"/>
          <w:lang w:eastAsia="fr-FR"/>
        </w:rPr>
        <w:t>(modifié par l'article 25 de la loi de finances n° 26-04 pour l'année budgétaire 2005 promulguée par le dahir n° </w:t>
      </w:r>
      <w:hyperlink r:id="rId8" w:history="1">
        <w:r w:rsidRPr="006178FE">
          <w:rPr>
            <w:rFonts w:ascii="GothamMedium" w:eastAsia="Times New Roman" w:hAnsi="GothamMedium" w:cs="Times New Roman"/>
            <w:i/>
            <w:iCs/>
            <w:color w:val="007BFF"/>
            <w:sz w:val="20"/>
            <w:szCs w:val="20"/>
            <w:lang w:eastAsia="fr-FR"/>
          </w:rPr>
          <w:t>1-04-255</w:t>
        </w:r>
      </w:hyperlink>
      <w:r w:rsidRPr="006178FE">
        <w:rPr>
          <w:rFonts w:ascii="GothamMedium" w:eastAsia="Times New Roman" w:hAnsi="GothamMedium" w:cs="Times New Roman"/>
          <w:i/>
          <w:iCs/>
          <w:color w:val="000000"/>
          <w:sz w:val="20"/>
          <w:szCs w:val="20"/>
          <w:shd w:val="clear" w:color="auto" w:fill="FFFFFF"/>
          <w:lang w:eastAsia="fr-FR"/>
        </w:rPr>
        <w:t> du 29 décembre 2004 ; B.O. n° 5278 bis du 30 décembre 2004)</w:t>
      </w:r>
      <w:r w:rsidRPr="006178FE">
        <w:rPr>
          <w:rFonts w:ascii="Gotham-Light" w:eastAsia="Times New Roman" w:hAnsi="Gotham-Light" w:cs="Times New Roman"/>
          <w:color w:val="000000"/>
          <w:sz w:val="23"/>
          <w:szCs w:val="23"/>
          <w:shd w:val="clear" w:color="auto" w:fill="FFFFFF"/>
          <w:lang w:eastAsia="fr-FR"/>
        </w:rPr>
        <w:t> Sont considérées comme créances publiques aux termes de la présente loi :</w:t>
      </w:r>
      <w:r w:rsidRPr="006178FE">
        <w:rPr>
          <w:rFonts w:ascii="Gotham-Light" w:eastAsia="Times New Roman" w:hAnsi="Gotham-Light" w:cs="Times New Roman"/>
          <w:color w:val="000000"/>
          <w:sz w:val="23"/>
          <w:szCs w:val="23"/>
          <w:shd w:val="clear" w:color="auto" w:fill="FFFFFF"/>
          <w:lang w:eastAsia="fr-FR"/>
        </w:rPr>
        <w:br/>
      </w:r>
      <w:r w:rsidRPr="006178FE">
        <w:rPr>
          <w:rFonts w:ascii="Gotham-Light" w:eastAsia="Times New Roman" w:hAnsi="Gotham-Light" w:cs="Times New Roman"/>
          <w:color w:val="000000"/>
          <w:sz w:val="23"/>
          <w:szCs w:val="23"/>
          <w:shd w:val="clear" w:color="auto" w:fill="FFFFFF"/>
          <w:lang w:eastAsia="fr-FR"/>
        </w:rPr>
        <w:br/>
      </w:r>
      <w:r w:rsidRPr="006178FE">
        <w:rPr>
          <w:rFonts w:ascii="Gotham-Light" w:eastAsia="Times New Roman" w:hAnsi="Gotham-Light" w:cs="Times New Roman"/>
          <w:color w:val="000000"/>
          <w:sz w:val="23"/>
          <w:szCs w:val="23"/>
          <w:shd w:val="clear" w:color="auto" w:fill="FFFFFF"/>
          <w:lang w:eastAsia="fr-FR"/>
        </w:rPr>
        <w:lastRenderedPageBreak/>
        <w:t>- les impôts directs et taxes assimilées de l'Etat ainsi que la taxe sur la valeur ajoutée, désignés dans la suite de la présente loi " impôts et taxes " ;</w:t>
      </w:r>
      <w:r w:rsidRPr="006178FE">
        <w:rPr>
          <w:rFonts w:ascii="Gotham-Light" w:eastAsia="Times New Roman" w:hAnsi="Gotham-Light" w:cs="Times New Roman"/>
          <w:color w:val="000000"/>
          <w:sz w:val="23"/>
          <w:szCs w:val="23"/>
          <w:shd w:val="clear" w:color="auto" w:fill="FFFFFF"/>
          <w:lang w:eastAsia="fr-FR"/>
        </w:rPr>
        <w:br/>
      </w:r>
      <w:r w:rsidRPr="006178FE">
        <w:rPr>
          <w:rFonts w:ascii="Gotham-Light" w:eastAsia="Times New Roman" w:hAnsi="Gotham-Light" w:cs="Times New Roman"/>
          <w:color w:val="000000"/>
          <w:sz w:val="23"/>
          <w:szCs w:val="23"/>
          <w:shd w:val="clear" w:color="auto" w:fill="FFFFFF"/>
          <w:lang w:eastAsia="fr-FR"/>
        </w:rPr>
        <w:br/>
        <w:t>- les droits et taxes de douane ;</w:t>
      </w:r>
      <w:r w:rsidRPr="006178FE">
        <w:rPr>
          <w:rFonts w:ascii="Gotham-Light" w:eastAsia="Times New Roman" w:hAnsi="Gotham-Light" w:cs="Times New Roman"/>
          <w:color w:val="000000"/>
          <w:sz w:val="23"/>
          <w:szCs w:val="23"/>
          <w:shd w:val="clear" w:color="auto" w:fill="FFFFFF"/>
          <w:lang w:eastAsia="fr-FR"/>
        </w:rPr>
        <w:br/>
      </w:r>
      <w:r w:rsidRPr="006178FE">
        <w:rPr>
          <w:rFonts w:ascii="Gotham-Light" w:eastAsia="Times New Roman" w:hAnsi="Gotham-Light" w:cs="Times New Roman"/>
          <w:color w:val="000000"/>
          <w:sz w:val="23"/>
          <w:szCs w:val="23"/>
          <w:shd w:val="clear" w:color="auto" w:fill="FFFFFF"/>
          <w:lang w:eastAsia="fr-FR"/>
        </w:rPr>
        <w:br/>
        <w:t>- les droits d'enregistrement et de timbre et taxes assimilées ;</w:t>
      </w:r>
      <w:r w:rsidRPr="006178FE">
        <w:rPr>
          <w:rFonts w:ascii="Gotham-Light" w:eastAsia="Times New Roman" w:hAnsi="Gotham-Light" w:cs="Times New Roman"/>
          <w:color w:val="000000"/>
          <w:sz w:val="23"/>
          <w:szCs w:val="23"/>
          <w:shd w:val="clear" w:color="auto" w:fill="FFFFFF"/>
          <w:lang w:eastAsia="fr-FR"/>
        </w:rPr>
        <w:br/>
      </w:r>
      <w:r w:rsidRPr="006178FE">
        <w:rPr>
          <w:rFonts w:ascii="Gotham-Light" w:eastAsia="Times New Roman" w:hAnsi="Gotham-Light" w:cs="Times New Roman"/>
          <w:color w:val="000000"/>
          <w:sz w:val="23"/>
          <w:szCs w:val="23"/>
          <w:shd w:val="clear" w:color="auto" w:fill="FFFFFF"/>
          <w:lang w:eastAsia="fr-FR"/>
        </w:rPr>
        <w:br/>
        <w:t>- les produits et revenus domaniaux ;</w:t>
      </w:r>
      <w:r w:rsidRPr="006178FE">
        <w:rPr>
          <w:rFonts w:ascii="Gotham-Light" w:eastAsia="Times New Roman" w:hAnsi="Gotham-Light" w:cs="Times New Roman"/>
          <w:color w:val="000000"/>
          <w:sz w:val="23"/>
          <w:szCs w:val="23"/>
          <w:shd w:val="clear" w:color="auto" w:fill="FFFFFF"/>
          <w:lang w:eastAsia="fr-FR"/>
        </w:rPr>
        <w:br/>
      </w:r>
      <w:r w:rsidRPr="006178FE">
        <w:rPr>
          <w:rFonts w:ascii="Gotham-Light" w:eastAsia="Times New Roman" w:hAnsi="Gotham-Light" w:cs="Times New Roman"/>
          <w:color w:val="000000"/>
          <w:sz w:val="23"/>
          <w:szCs w:val="23"/>
          <w:shd w:val="clear" w:color="auto" w:fill="FFFFFF"/>
          <w:lang w:eastAsia="fr-FR"/>
        </w:rPr>
        <w:br/>
        <w:t>- le produit des exploitations et des participations financières de l'Etat ;</w:t>
      </w:r>
      <w:r w:rsidRPr="006178FE">
        <w:rPr>
          <w:rFonts w:ascii="Gotham-Light" w:eastAsia="Times New Roman" w:hAnsi="Gotham-Light" w:cs="Times New Roman"/>
          <w:color w:val="000000"/>
          <w:sz w:val="23"/>
          <w:szCs w:val="23"/>
          <w:shd w:val="clear" w:color="auto" w:fill="FFFFFF"/>
          <w:lang w:eastAsia="fr-FR"/>
        </w:rPr>
        <w:br/>
      </w:r>
      <w:r w:rsidRPr="006178FE">
        <w:rPr>
          <w:rFonts w:ascii="Gotham-Light" w:eastAsia="Times New Roman" w:hAnsi="Gotham-Light" w:cs="Times New Roman"/>
          <w:color w:val="000000"/>
          <w:sz w:val="23"/>
          <w:szCs w:val="23"/>
          <w:shd w:val="clear" w:color="auto" w:fill="FFFFFF"/>
          <w:lang w:eastAsia="fr-FR"/>
        </w:rPr>
        <w:br/>
        <w:t>- les amendes et condamnations pécuniaires ;</w:t>
      </w:r>
      <w:r w:rsidRPr="006178FE">
        <w:rPr>
          <w:rFonts w:ascii="Gotham-Light" w:eastAsia="Times New Roman" w:hAnsi="Gotham-Light" w:cs="Times New Roman"/>
          <w:color w:val="000000"/>
          <w:sz w:val="23"/>
          <w:szCs w:val="23"/>
          <w:shd w:val="clear" w:color="auto" w:fill="FFFFFF"/>
          <w:lang w:eastAsia="fr-FR"/>
        </w:rPr>
        <w:br/>
      </w:r>
      <w:r w:rsidRPr="006178FE">
        <w:rPr>
          <w:rFonts w:ascii="Gotham-Light" w:eastAsia="Times New Roman" w:hAnsi="Gotham-Light" w:cs="Times New Roman"/>
          <w:color w:val="000000"/>
          <w:sz w:val="23"/>
          <w:szCs w:val="23"/>
          <w:shd w:val="clear" w:color="auto" w:fill="FFFFFF"/>
          <w:lang w:eastAsia="fr-FR"/>
        </w:rPr>
        <w:br/>
        <w:t>- les impôts et taxes des collectivités locales et de leurs groupements ;</w:t>
      </w:r>
      <w:r w:rsidRPr="006178FE">
        <w:rPr>
          <w:rFonts w:ascii="Gotham-Light" w:eastAsia="Times New Roman" w:hAnsi="Gotham-Light" w:cs="Times New Roman"/>
          <w:color w:val="000000"/>
          <w:sz w:val="23"/>
          <w:szCs w:val="23"/>
          <w:shd w:val="clear" w:color="auto" w:fill="FFFFFF"/>
          <w:lang w:eastAsia="fr-FR"/>
        </w:rPr>
        <w:br/>
      </w:r>
      <w:r w:rsidRPr="006178FE">
        <w:rPr>
          <w:rFonts w:ascii="Gotham-Light" w:eastAsia="Times New Roman" w:hAnsi="Gotham-Light" w:cs="Times New Roman"/>
          <w:color w:val="000000"/>
          <w:sz w:val="23"/>
          <w:szCs w:val="23"/>
          <w:shd w:val="clear" w:color="auto" w:fill="FFFFFF"/>
          <w:lang w:eastAsia="fr-FR"/>
        </w:rPr>
        <w:br/>
        <w:t>- et toutes autres créances de l'Etat, des collectivités locales et des établissements publics dont la perception est confiée aux comptables chargés du recouvrement, à l'exclusion toutefois des créances de nature commerciale dues aux établissements publics.</w:t>
      </w:r>
      <w:r w:rsidRPr="006178FE">
        <w:rPr>
          <w:rFonts w:ascii="Gotham-Light" w:eastAsia="Times New Roman" w:hAnsi="Gotham-Light" w:cs="Times New Roman"/>
          <w:color w:val="000000"/>
          <w:sz w:val="23"/>
          <w:szCs w:val="23"/>
          <w:shd w:val="clear" w:color="auto" w:fill="FFFFFF"/>
          <w:lang w:eastAsia="fr-FR"/>
        </w:rPr>
        <w:br/>
      </w:r>
      <w:r w:rsidRPr="006178FE">
        <w:rPr>
          <w:rFonts w:ascii="Gotham-Light" w:eastAsia="Times New Roman" w:hAnsi="Gotham-Light" w:cs="Times New Roman"/>
          <w:color w:val="000000"/>
          <w:sz w:val="23"/>
          <w:szCs w:val="23"/>
          <w:shd w:val="clear" w:color="auto" w:fill="FFFFFF"/>
          <w:lang w:eastAsia="fr-FR"/>
        </w:rPr>
        <w:br/>
      </w:r>
      <w:r w:rsidRPr="006178FE">
        <w:rPr>
          <w:rFonts w:ascii="Gotham-Light" w:eastAsia="Times New Roman" w:hAnsi="Gotham-Light" w:cs="Times New Roman"/>
          <w:color w:val="000000"/>
          <w:sz w:val="20"/>
          <w:szCs w:val="20"/>
          <w:shd w:val="clear" w:color="auto" w:fill="FFFFFF"/>
          <w:lang w:eastAsia="fr-FR"/>
        </w:rPr>
        <w:br/>
      </w:r>
      <w:r w:rsidRPr="006178FE">
        <w:rPr>
          <w:rFonts w:ascii="Gotham-Light" w:eastAsia="Times New Roman" w:hAnsi="Gotham-Light" w:cs="Times New Roman"/>
          <w:b/>
          <w:bCs/>
          <w:color w:val="000021"/>
          <w:sz w:val="23"/>
          <w:szCs w:val="23"/>
          <w:shd w:val="clear" w:color="auto" w:fill="FFFFFF"/>
          <w:lang w:eastAsia="fr-FR"/>
        </w:rPr>
        <w:t>Chapitre II : Des comptables chargés du recouvrement</w:t>
      </w:r>
      <w:r w:rsidRPr="006178FE">
        <w:rPr>
          <w:rFonts w:ascii="Gotham-Light" w:eastAsia="Times New Roman" w:hAnsi="Gotham-Light" w:cs="Times New Roman"/>
          <w:color w:val="000000"/>
          <w:sz w:val="23"/>
          <w:szCs w:val="23"/>
          <w:shd w:val="clear" w:color="auto" w:fill="FFFFFF"/>
          <w:lang w:eastAsia="fr-FR"/>
        </w:rPr>
        <w:br/>
      </w:r>
      <w:r w:rsidRPr="006178FE">
        <w:rPr>
          <w:rFonts w:ascii="GothamMedium" w:eastAsia="Times New Roman" w:hAnsi="GothamMedium" w:cs="Times New Roman"/>
          <w:b/>
          <w:bCs/>
          <w:color w:val="000000"/>
          <w:sz w:val="23"/>
          <w:szCs w:val="23"/>
          <w:shd w:val="clear" w:color="auto" w:fill="FFFFFF"/>
          <w:lang w:eastAsia="fr-FR"/>
        </w:rPr>
        <w:t>Article 3 : </w:t>
      </w:r>
      <w:r w:rsidRPr="006178FE">
        <w:rPr>
          <w:rFonts w:ascii="GothamMedium" w:eastAsia="Times New Roman" w:hAnsi="GothamMedium" w:cs="Times New Roman"/>
          <w:i/>
          <w:iCs/>
          <w:color w:val="000000"/>
          <w:sz w:val="20"/>
          <w:szCs w:val="20"/>
          <w:shd w:val="clear" w:color="auto" w:fill="FFFFFF"/>
          <w:lang w:eastAsia="fr-FR"/>
        </w:rPr>
        <w:t>(modifié, L. fin n° 48-03 promulguée par D. n° </w:t>
      </w:r>
      <w:hyperlink r:id="rId9" w:history="1">
        <w:r w:rsidRPr="006178FE">
          <w:rPr>
            <w:rFonts w:ascii="GothamMedium" w:eastAsia="Times New Roman" w:hAnsi="GothamMedium" w:cs="Times New Roman"/>
            <w:i/>
            <w:iCs/>
            <w:color w:val="007BFF"/>
            <w:sz w:val="20"/>
            <w:szCs w:val="20"/>
            <w:lang w:eastAsia="fr-FR"/>
          </w:rPr>
          <w:t>1-03-308</w:t>
        </w:r>
      </w:hyperlink>
      <w:r w:rsidRPr="006178FE">
        <w:rPr>
          <w:rFonts w:ascii="GothamMedium" w:eastAsia="Times New Roman" w:hAnsi="GothamMedium" w:cs="Times New Roman"/>
          <w:i/>
          <w:iCs/>
          <w:color w:val="000000"/>
          <w:sz w:val="20"/>
          <w:szCs w:val="20"/>
          <w:shd w:val="clear" w:color="auto" w:fill="FFFFFF"/>
          <w:lang w:eastAsia="fr-FR"/>
        </w:rPr>
        <w:t xml:space="preserve"> du 31 décembre 2003 - 7 </w:t>
      </w:r>
      <w:proofErr w:type="spellStart"/>
      <w:r w:rsidRPr="006178FE">
        <w:rPr>
          <w:rFonts w:ascii="GothamMedium" w:eastAsia="Times New Roman" w:hAnsi="GothamMedium" w:cs="Times New Roman"/>
          <w:i/>
          <w:iCs/>
          <w:color w:val="000000"/>
          <w:sz w:val="20"/>
          <w:szCs w:val="20"/>
          <w:shd w:val="clear" w:color="auto" w:fill="FFFFFF"/>
          <w:lang w:eastAsia="fr-FR"/>
        </w:rPr>
        <w:t>kaada</w:t>
      </w:r>
      <w:proofErr w:type="spellEnd"/>
      <w:r w:rsidRPr="006178FE">
        <w:rPr>
          <w:rFonts w:ascii="GothamMedium" w:eastAsia="Times New Roman" w:hAnsi="GothamMedium" w:cs="Times New Roman"/>
          <w:i/>
          <w:iCs/>
          <w:color w:val="000000"/>
          <w:sz w:val="20"/>
          <w:szCs w:val="20"/>
          <w:shd w:val="clear" w:color="auto" w:fill="FFFFFF"/>
          <w:lang w:eastAsia="fr-FR"/>
        </w:rPr>
        <w:t xml:space="preserve"> 1424 ; B.O. du 1</w:t>
      </w:r>
      <w:r w:rsidRPr="006178FE">
        <w:rPr>
          <w:rFonts w:ascii="Gotham-Light" w:eastAsia="Times New Roman" w:hAnsi="Gotham-Light" w:cs="Times New Roman"/>
          <w:color w:val="000000"/>
          <w:sz w:val="20"/>
          <w:szCs w:val="20"/>
          <w:shd w:val="clear" w:color="auto" w:fill="FFFFFF"/>
          <w:lang w:eastAsia="fr-FR"/>
        </w:rPr>
        <w:t>er</w:t>
      </w:r>
      <w:r w:rsidRPr="006178FE">
        <w:rPr>
          <w:rFonts w:ascii="GothamMedium" w:eastAsia="Times New Roman" w:hAnsi="GothamMedium" w:cs="Times New Roman"/>
          <w:i/>
          <w:iCs/>
          <w:color w:val="000000"/>
          <w:sz w:val="20"/>
          <w:szCs w:val="20"/>
          <w:shd w:val="clear" w:color="auto" w:fill="FFFFFF"/>
          <w:lang w:eastAsia="fr-FR"/>
        </w:rPr>
        <w:t> janvier 2004, article 13bis, article 25 de la loi de finances n° 26-04 pour l'année budgétaire 2005 promulguée par le dahir n° </w:t>
      </w:r>
      <w:hyperlink r:id="rId10" w:history="1">
        <w:r w:rsidRPr="006178FE">
          <w:rPr>
            <w:rFonts w:ascii="GothamMedium" w:eastAsia="Times New Roman" w:hAnsi="GothamMedium" w:cs="Times New Roman"/>
            <w:i/>
            <w:iCs/>
            <w:color w:val="007BFF"/>
            <w:sz w:val="20"/>
            <w:szCs w:val="20"/>
            <w:lang w:eastAsia="fr-FR"/>
          </w:rPr>
          <w:t>1-04-255</w:t>
        </w:r>
      </w:hyperlink>
      <w:r w:rsidRPr="006178FE">
        <w:rPr>
          <w:rFonts w:ascii="GothamMedium" w:eastAsia="Times New Roman" w:hAnsi="GothamMedium" w:cs="Times New Roman"/>
          <w:i/>
          <w:iCs/>
          <w:color w:val="000000"/>
          <w:sz w:val="20"/>
          <w:szCs w:val="20"/>
          <w:shd w:val="clear" w:color="auto" w:fill="FFFFFF"/>
          <w:lang w:eastAsia="fr-FR"/>
        </w:rPr>
        <w:t> du 29 décembre 2004 ; B.O. n° 5278 bis du 30 décembre 2004, modifié à compter du 1</w:t>
      </w:r>
      <w:r w:rsidRPr="006178FE">
        <w:rPr>
          <w:rFonts w:ascii="Gotham-Light" w:eastAsia="Times New Roman" w:hAnsi="Gotham-Light" w:cs="Times New Roman"/>
          <w:color w:val="000000"/>
          <w:sz w:val="20"/>
          <w:szCs w:val="20"/>
          <w:shd w:val="clear" w:color="auto" w:fill="FFFFFF"/>
          <w:lang w:eastAsia="fr-FR"/>
        </w:rPr>
        <w:t>er</w:t>
      </w:r>
      <w:r w:rsidRPr="006178FE">
        <w:rPr>
          <w:rFonts w:ascii="GothamMedium" w:eastAsia="Times New Roman" w:hAnsi="GothamMedium" w:cs="Times New Roman"/>
          <w:i/>
          <w:iCs/>
          <w:color w:val="000000"/>
          <w:sz w:val="20"/>
          <w:szCs w:val="20"/>
          <w:shd w:val="clear" w:color="auto" w:fill="FFFFFF"/>
          <w:lang w:eastAsia="fr-FR"/>
        </w:rPr>
        <w:t> janvier 2008 par l'article 12 de la loi de finances n° 38-07 pour l'année budgétaire 2008 promulguée par le dahir n° </w:t>
      </w:r>
      <w:hyperlink r:id="rId11" w:history="1">
        <w:r w:rsidRPr="006178FE">
          <w:rPr>
            <w:rFonts w:ascii="GothamMedium" w:eastAsia="Times New Roman" w:hAnsi="GothamMedium" w:cs="Times New Roman"/>
            <w:i/>
            <w:iCs/>
            <w:color w:val="007BFF"/>
            <w:sz w:val="20"/>
            <w:szCs w:val="20"/>
            <w:lang w:eastAsia="fr-FR"/>
          </w:rPr>
          <w:t>1-07-211</w:t>
        </w:r>
      </w:hyperlink>
      <w:r w:rsidRPr="006178FE">
        <w:rPr>
          <w:rFonts w:ascii="GothamMedium" w:eastAsia="Times New Roman" w:hAnsi="GothamMedium" w:cs="Times New Roman"/>
          <w:i/>
          <w:iCs/>
          <w:color w:val="000000"/>
          <w:sz w:val="20"/>
          <w:szCs w:val="20"/>
          <w:shd w:val="clear" w:color="auto" w:fill="FFFFFF"/>
          <w:lang w:eastAsia="fr-FR"/>
        </w:rPr>
        <w:t> du 27 décembre 2007 ; B.O. n° 5591 bis du 31 décembre 2007, Modifié et complété par l'article 7 bis de L.F pour l'année 2022, dahir n° </w:t>
      </w:r>
      <w:hyperlink r:id="rId12" w:history="1">
        <w:r w:rsidRPr="006178FE">
          <w:rPr>
            <w:rFonts w:ascii="GothamMedium" w:eastAsia="Times New Roman" w:hAnsi="GothamMedium" w:cs="Times New Roman"/>
            <w:i/>
            <w:iCs/>
            <w:color w:val="007BFF"/>
            <w:sz w:val="20"/>
            <w:szCs w:val="20"/>
            <w:lang w:eastAsia="fr-FR"/>
          </w:rPr>
          <w:t>1-21-115</w:t>
        </w:r>
      </w:hyperlink>
      <w:r w:rsidRPr="006178FE">
        <w:rPr>
          <w:rFonts w:ascii="GothamMedium" w:eastAsia="Times New Roman" w:hAnsi="GothamMedium" w:cs="Times New Roman"/>
          <w:i/>
          <w:iCs/>
          <w:color w:val="000000"/>
          <w:sz w:val="20"/>
          <w:szCs w:val="20"/>
          <w:shd w:val="clear" w:color="auto" w:fill="FFFFFF"/>
          <w:lang w:eastAsia="fr-FR"/>
        </w:rPr>
        <w:t xml:space="preserve"> du 10 décembre 2021 - 5 </w:t>
      </w:r>
      <w:proofErr w:type="spellStart"/>
      <w:r w:rsidRPr="006178FE">
        <w:rPr>
          <w:rFonts w:ascii="GothamMedium" w:eastAsia="Times New Roman" w:hAnsi="GothamMedium" w:cs="Times New Roman"/>
          <w:i/>
          <w:iCs/>
          <w:color w:val="000000"/>
          <w:sz w:val="20"/>
          <w:szCs w:val="20"/>
          <w:shd w:val="clear" w:color="auto" w:fill="FFFFFF"/>
          <w:lang w:eastAsia="fr-FR"/>
        </w:rPr>
        <w:t>joumada</w:t>
      </w:r>
      <w:proofErr w:type="spellEnd"/>
      <w:r w:rsidRPr="006178FE">
        <w:rPr>
          <w:rFonts w:ascii="GothamMedium" w:eastAsia="Times New Roman" w:hAnsi="GothamMedium" w:cs="Times New Roman"/>
          <w:i/>
          <w:iCs/>
          <w:color w:val="000000"/>
          <w:sz w:val="20"/>
          <w:szCs w:val="20"/>
          <w:shd w:val="clear" w:color="auto" w:fill="FFFFFF"/>
          <w:lang w:eastAsia="fr-FR"/>
        </w:rPr>
        <w:t xml:space="preserve"> I 1443 portant promulgation de la loi de n° 76-21 ; B.O. n° 7049bis du 20 décembre 2021)</w:t>
      </w:r>
      <w:r w:rsidRPr="006178FE">
        <w:rPr>
          <w:rFonts w:ascii="Gotham-Light" w:eastAsia="Times New Roman" w:hAnsi="Gotham-Light" w:cs="Times New Roman"/>
          <w:color w:val="000000"/>
          <w:sz w:val="23"/>
          <w:szCs w:val="23"/>
          <w:shd w:val="clear" w:color="auto" w:fill="FFFFFF"/>
          <w:lang w:eastAsia="fr-FR"/>
        </w:rPr>
        <w:t>. Sont chargés du recouvrement des créances publiques les comptables ci-après :</w:t>
      </w:r>
      <w:r w:rsidRPr="006178FE">
        <w:rPr>
          <w:rFonts w:ascii="Gotham-Light" w:eastAsia="Times New Roman" w:hAnsi="Gotham-Light" w:cs="Times New Roman"/>
          <w:color w:val="000000"/>
          <w:sz w:val="23"/>
          <w:szCs w:val="23"/>
          <w:shd w:val="clear" w:color="auto" w:fill="FFFFFF"/>
          <w:lang w:eastAsia="fr-FR"/>
        </w:rPr>
        <w:br/>
      </w:r>
      <w:r w:rsidRPr="006178FE">
        <w:rPr>
          <w:rFonts w:ascii="Gotham-Light" w:eastAsia="Times New Roman" w:hAnsi="Gotham-Light" w:cs="Times New Roman"/>
          <w:color w:val="000000"/>
          <w:sz w:val="23"/>
          <w:szCs w:val="23"/>
          <w:shd w:val="clear" w:color="auto" w:fill="FFFFFF"/>
          <w:lang w:eastAsia="fr-FR"/>
        </w:rPr>
        <w:br/>
        <w:t>- le trésorier général du Royaume ;</w:t>
      </w:r>
      <w:r w:rsidRPr="006178FE">
        <w:rPr>
          <w:rFonts w:ascii="Gotham-Light" w:eastAsia="Times New Roman" w:hAnsi="Gotham-Light" w:cs="Times New Roman"/>
          <w:color w:val="000000"/>
          <w:sz w:val="23"/>
          <w:szCs w:val="23"/>
          <w:shd w:val="clear" w:color="auto" w:fill="FFFFFF"/>
          <w:lang w:eastAsia="fr-FR"/>
        </w:rPr>
        <w:br/>
      </w:r>
      <w:r w:rsidRPr="006178FE">
        <w:rPr>
          <w:rFonts w:ascii="Gotham-Light" w:eastAsia="Times New Roman" w:hAnsi="Gotham-Light" w:cs="Times New Roman"/>
          <w:color w:val="000000"/>
          <w:sz w:val="23"/>
          <w:szCs w:val="23"/>
          <w:shd w:val="clear" w:color="auto" w:fill="FFFFFF"/>
          <w:lang w:eastAsia="fr-FR"/>
        </w:rPr>
        <w:br/>
        <w:t>- le trésorier principal ;</w:t>
      </w:r>
      <w:r w:rsidRPr="006178FE">
        <w:rPr>
          <w:rFonts w:ascii="Gotham-Light" w:eastAsia="Times New Roman" w:hAnsi="Gotham-Light" w:cs="Times New Roman"/>
          <w:color w:val="000000"/>
          <w:sz w:val="23"/>
          <w:szCs w:val="23"/>
          <w:shd w:val="clear" w:color="auto" w:fill="FFFFFF"/>
          <w:lang w:eastAsia="fr-FR"/>
        </w:rPr>
        <w:br/>
      </w:r>
      <w:r w:rsidRPr="006178FE">
        <w:rPr>
          <w:rFonts w:ascii="Gotham-Light" w:eastAsia="Times New Roman" w:hAnsi="Gotham-Light" w:cs="Times New Roman"/>
          <w:color w:val="000000"/>
          <w:sz w:val="23"/>
          <w:szCs w:val="23"/>
          <w:shd w:val="clear" w:color="auto" w:fill="FFFFFF"/>
          <w:lang w:eastAsia="fr-FR"/>
        </w:rPr>
        <w:br/>
        <w:t>- le payeur principal des rémunérations ;</w:t>
      </w:r>
      <w:r w:rsidRPr="006178FE">
        <w:rPr>
          <w:rFonts w:ascii="Gotham-Light" w:eastAsia="Times New Roman" w:hAnsi="Gotham-Light" w:cs="Times New Roman"/>
          <w:color w:val="000000"/>
          <w:sz w:val="23"/>
          <w:szCs w:val="23"/>
          <w:shd w:val="clear" w:color="auto" w:fill="FFFFFF"/>
          <w:lang w:eastAsia="fr-FR"/>
        </w:rPr>
        <w:br/>
      </w:r>
      <w:r w:rsidRPr="006178FE">
        <w:rPr>
          <w:rFonts w:ascii="Gotham-Light" w:eastAsia="Times New Roman" w:hAnsi="Gotham-Light" w:cs="Times New Roman"/>
          <w:color w:val="000000"/>
          <w:sz w:val="23"/>
          <w:szCs w:val="23"/>
          <w:shd w:val="clear" w:color="auto" w:fill="FFFFFF"/>
          <w:lang w:eastAsia="fr-FR"/>
        </w:rPr>
        <w:br/>
        <w:t>- Les trésoriers ministériels ;</w:t>
      </w:r>
      <w:r w:rsidRPr="006178FE">
        <w:rPr>
          <w:rFonts w:ascii="Gotham-Light" w:eastAsia="Times New Roman" w:hAnsi="Gotham-Light" w:cs="Times New Roman"/>
          <w:color w:val="000000"/>
          <w:sz w:val="23"/>
          <w:szCs w:val="23"/>
          <w:shd w:val="clear" w:color="auto" w:fill="FFFFFF"/>
          <w:lang w:eastAsia="fr-FR"/>
        </w:rPr>
        <w:br/>
      </w:r>
      <w:r w:rsidRPr="006178FE">
        <w:rPr>
          <w:rFonts w:ascii="Gotham-Light" w:eastAsia="Times New Roman" w:hAnsi="Gotham-Light" w:cs="Times New Roman"/>
          <w:color w:val="000000"/>
          <w:sz w:val="23"/>
          <w:szCs w:val="23"/>
          <w:shd w:val="clear" w:color="auto" w:fill="FFFFFF"/>
          <w:lang w:eastAsia="fr-FR"/>
        </w:rPr>
        <w:br/>
        <w:t>- les trésoriers préfectoraux et provinciaux ;</w:t>
      </w:r>
      <w:r w:rsidRPr="006178FE">
        <w:rPr>
          <w:rFonts w:ascii="Gotham-Light" w:eastAsia="Times New Roman" w:hAnsi="Gotham-Light" w:cs="Times New Roman"/>
          <w:color w:val="000000"/>
          <w:sz w:val="23"/>
          <w:szCs w:val="23"/>
          <w:shd w:val="clear" w:color="auto" w:fill="FFFFFF"/>
          <w:lang w:eastAsia="fr-FR"/>
        </w:rPr>
        <w:br/>
      </w:r>
      <w:r w:rsidRPr="006178FE">
        <w:rPr>
          <w:rFonts w:ascii="Gotham-Light" w:eastAsia="Times New Roman" w:hAnsi="Gotham-Light" w:cs="Times New Roman"/>
          <w:color w:val="000000"/>
          <w:sz w:val="23"/>
          <w:szCs w:val="23"/>
          <w:shd w:val="clear" w:color="auto" w:fill="FFFFFF"/>
          <w:lang w:eastAsia="fr-FR"/>
        </w:rPr>
        <w:br/>
        <w:t>- les trésoriers communaux, les percepteurs et les receveurs communaux ;</w:t>
      </w:r>
      <w:r w:rsidRPr="006178FE">
        <w:rPr>
          <w:rFonts w:ascii="Gotham-Light" w:eastAsia="Times New Roman" w:hAnsi="Gotham-Light" w:cs="Times New Roman"/>
          <w:color w:val="000000"/>
          <w:sz w:val="23"/>
          <w:szCs w:val="23"/>
          <w:shd w:val="clear" w:color="auto" w:fill="FFFFFF"/>
          <w:lang w:eastAsia="fr-FR"/>
        </w:rPr>
        <w:br/>
      </w:r>
      <w:r w:rsidRPr="006178FE">
        <w:rPr>
          <w:rFonts w:ascii="Gotham-Light" w:eastAsia="Times New Roman" w:hAnsi="Gotham-Light" w:cs="Times New Roman"/>
          <w:color w:val="000000"/>
          <w:sz w:val="23"/>
          <w:szCs w:val="23"/>
          <w:shd w:val="clear" w:color="auto" w:fill="FFFFFF"/>
          <w:lang w:eastAsia="fr-FR"/>
        </w:rPr>
        <w:br/>
        <w:t>- les receveurs des douanes et impôts indirects ;</w:t>
      </w:r>
      <w:r w:rsidRPr="006178FE">
        <w:rPr>
          <w:rFonts w:ascii="Gotham-Light" w:eastAsia="Times New Roman" w:hAnsi="Gotham-Light" w:cs="Times New Roman"/>
          <w:color w:val="000000"/>
          <w:sz w:val="23"/>
          <w:szCs w:val="23"/>
          <w:shd w:val="clear" w:color="auto" w:fill="FFFFFF"/>
          <w:lang w:eastAsia="fr-FR"/>
        </w:rPr>
        <w:br/>
      </w:r>
      <w:r w:rsidRPr="006178FE">
        <w:rPr>
          <w:rFonts w:ascii="Gotham-Light" w:eastAsia="Times New Roman" w:hAnsi="Gotham-Light" w:cs="Times New Roman"/>
          <w:color w:val="000000"/>
          <w:sz w:val="23"/>
          <w:szCs w:val="23"/>
          <w:shd w:val="clear" w:color="auto" w:fill="FFFFFF"/>
          <w:lang w:eastAsia="fr-FR"/>
        </w:rPr>
        <w:br/>
        <w:t>- les receveurs de l'administration fiscale ;</w:t>
      </w:r>
      <w:r w:rsidRPr="006178FE">
        <w:rPr>
          <w:rFonts w:ascii="Gotham-Light" w:eastAsia="Times New Roman" w:hAnsi="Gotham-Light" w:cs="Times New Roman"/>
          <w:color w:val="000000"/>
          <w:sz w:val="23"/>
          <w:szCs w:val="23"/>
          <w:shd w:val="clear" w:color="auto" w:fill="FFFFFF"/>
          <w:lang w:eastAsia="fr-FR"/>
        </w:rPr>
        <w:br/>
      </w:r>
      <w:r w:rsidRPr="006178FE">
        <w:rPr>
          <w:rFonts w:ascii="Gotham-Light" w:eastAsia="Times New Roman" w:hAnsi="Gotham-Light" w:cs="Times New Roman"/>
          <w:color w:val="000000"/>
          <w:sz w:val="23"/>
          <w:szCs w:val="23"/>
          <w:shd w:val="clear" w:color="auto" w:fill="FFFFFF"/>
          <w:lang w:eastAsia="fr-FR"/>
        </w:rPr>
        <w:br/>
      </w:r>
      <w:r w:rsidRPr="006178FE">
        <w:rPr>
          <w:rFonts w:ascii="Gotham-Light" w:eastAsia="Times New Roman" w:hAnsi="Gotham-Light" w:cs="Times New Roman"/>
          <w:color w:val="000000"/>
          <w:sz w:val="23"/>
          <w:szCs w:val="23"/>
          <w:shd w:val="clear" w:color="auto" w:fill="FFFFFF"/>
          <w:lang w:eastAsia="fr-FR"/>
        </w:rPr>
        <w:lastRenderedPageBreak/>
        <w:t>- les secrétaires greffiers des juridictions du Royaume ;</w:t>
      </w:r>
      <w:r w:rsidRPr="006178FE">
        <w:rPr>
          <w:rFonts w:ascii="Gotham-Light" w:eastAsia="Times New Roman" w:hAnsi="Gotham-Light" w:cs="Times New Roman"/>
          <w:color w:val="000000"/>
          <w:sz w:val="23"/>
          <w:szCs w:val="23"/>
          <w:shd w:val="clear" w:color="auto" w:fill="FFFFFF"/>
          <w:lang w:eastAsia="fr-FR"/>
        </w:rPr>
        <w:br/>
      </w:r>
      <w:r w:rsidRPr="006178FE">
        <w:rPr>
          <w:rFonts w:ascii="Gotham-Light" w:eastAsia="Times New Roman" w:hAnsi="Gotham-Light" w:cs="Times New Roman"/>
          <w:color w:val="000000"/>
          <w:sz w:val="23"/>
          <w:szCs w:val="23"/>
          <w:shd w:val="clear" w:color="auto" w:fill="FFFFFF"/>
          <w:lang w:eastAsia="fr-FR"/>
        </w:rPr>
        <w:br/>
        <w:t>- les receveurs de l'enregistrement ;</w:t>
      </w:r>
      <w:r w:rsidRPr="006178FE">
        <w:rPr>
          <w:rFonts w:ascii="Gotham-Light" w:eastAsia="Times New Roman" w:hAnsi="Gotham-Light" w:cs="Times New Roman"/>
          <w:color w:val="000000"/>
          <w:sz w:val="23"/>
          <w:szCs w:val="23"/>
          <w:shd w:val="clear" w:color="auto" w:fill="FFFFFF"/>
          <w:lang w:eastAsia="fr-FR"/>
        </w:rPr>
        <w:br/>
      </w:r>
      <w:r w:rsidRPr="006178FE">
        <w:rPr>
          <w:rFonts w:ascii="Gotham-Light" w:eastAsia="Times New Roman" w:hAnsi="Gotham-Light" w:cs="Times New Roman"/>
          <w:color w:val="000000"/>
          <w:sz w:val="23"/>
          <w:szCs w:val="23"/>
          <w:shd w:val="clear" w:color="auto" w:fill="FFFFFF"/>
          <w:lang w:eastAsia="fr-FR"/>
        </w:rPr>
        <w:br/>
        <w:t xml:space="preserve">- les </w:t>
      </w:r>
      <w:proofErr w:type="spellStart"/>
      <w:r w:rsidRPr="006178FE">
        <w:rPr>
          <w:rFonts w:ascii="Gotham-Light" w:eastAsia="Times New Roman" w:hAnsi="Gotham-Light" w:cs="Times New Roman"/>
          <w:color w:val="000000"/>
          <w:sz w:val="23"/>
          <w:szCs w:val="23"/>
          <w:shd w:val="clear" w:color="auto" w:fill="FFFFFF"/>
          <w:lang w:eastAsia="fr-FR"/>
        </w:rPr>
        <w:t>secrétaires-greffiers</w:t>
      </w:r>
      <w:proofErr w:type="spellEnd"/>
      <w:r w:rsidRPr="006178FE">
        <w:rPr>
          <w:rFonts w:ascii="Gotham-Light" w:eastAsia="Times New Roman" w:hAnsi="Gotham-Light" w:cs="Times New Roman"/>
          <w:color w:val="000000"/>
          <w:sz w:val="23"/>
          <w:szCs w:val="23"/>
          <w:shd w:val="clear" w:color="auto" w:fill="FFFFFF"/>
          <w:lang w:eastAsia="fr-FR"/>
        </w:rPr>
        <w:t xml:space="preserve"> des juridictions du Royaume pour les amendes et condamnations pécuniaires, frais de justice et la taxe judiciaire ;</w:t>
      </w:r>
      <w:r w:rsidRPr="006178FE">
        <w:rPr>
          <w:rFonts w:ascii="Gotham-Light" w:eastAsia="Times New Roman" w:hAnsi="Gotham-Light" w:cs="Times New Roman"/>
          <w:color w:val="000000"/>
          <w:sz w:val="23"/>
          <w:szCs w:val="23"/>
          <w:shd w:val="clear" w:color="auto" w:fill="FFFFFF"/>
          <w:lang w:eastAsia="fr-FR"/>
        </w:rPr>
        <w:br/>
      </w:r>
      <w:r w:rsidRPr="006178FE">
        <w:rPr>
          <w:rFonts w:ascii="Gotham-Light" w:eastAsia="Times New Roman" w:hAnsi="Gotham-Light" w:cs="Times New Roman"/>
          <w:color w:val="000000"/>
          <w:sz w:val="23"/>
          <w:szCs w:val="23"/>
          <w:shd w:val="clear" w:color="auto" w:fill="FFFFFF"/>
          <w:lang w:eastAsia="fr-FR"/>
        </w:rPr>
        <w:br/>
        <w:t>- les agents comptables et les trésoriers payeurs auprès des établissements publics pour les créances desdits établissements, lorsque l'application des dispositions de la présente loi est expressément prévue par leur texte de création.</w:t>
      </w:r>
      <w:r w:rsidRPr="006178FE">
        <w:rPr>
          <w:rFonts w:ascii="Gotham-Light" w:eastAsia="Times New Roman" w:hAnsi="Gotham-Light" w:cs="Times New Roman"/>
          <w:color w:val="000000"/>
          <w:sz w:val="23"/>
          <w:szCs w:val="23"/>
          <w:shd w:val="clear" w:color="auto" w:fill="FFFFFF"/>
          <w:lang w:eastAsia="fr-FR"/>
        </w:rPr>
        <w:br/>
      </w:r>
      <w:r w:rsidRPr="006178FE">
        <w:rPr>
          <w:rFonts w:ascii="Gotham-Light" w:eastAsia="Times New Roman" w:hAnsi="Gotham-Light" w:cs="Times New Roman"/>
          <w:color w:val="000000"/>
          <w:sz w:val="23"/>
          <w:szCs w:val="23"/>
          <w:shd w:val="clear" w:color="auto" w:fill="FFFFFF"/>
          <w:lang w:eastAsia="fr-FR"/>
        </w:rPr>
        <w:br/>
        <w:t>Les comptables publics relevant de la Trésorerie générale du Royaume, les receveurs des douanes et impôts indirects ou les receveurs de l'administration fiscale peuvent le cas échéant, effectuer les opérations de recouvrement des créances publiques dues au profit des établissements publics fixés par arrêté de l'autorité gouvernementale chargée des finances.</w:t>
      </w:r>
      <w:r w:rsidRPr="006178FE">
        <w:rPr>
          <w:rFonts w:ascii="Gotham-Light" w:eastAsia="Times New Roman" w:hAnsi="Gotham-Light" w:cs="Times New Roman"/>
          <w:color w:val="000000"/>
          <w:sz w:val="23"/>
          <w:szCs w:val="23"/>
          <w:shd w:val="clear" w:color="auto" w:fill="FFFFFF"/>
          <w:lang w:eastAsia="fr-FR"/>
        </w:rPr>
        <w:br/>
      </w:r>
      <w:r w:rsidRPr="006178FE">
        <w:rPr>
          <w:rFonts w:ascii="Gotham-Light" w:eastAsia="Times New Roman" w:hAnsi="Gotham-Light" w:cs="Times New Roman"/>
          <w:color w:val="000000"/>
          <w:sz w:val="23"/>
          <w:szCs w:val="23"/>
          <w:shd w:val="clear" w:color="auto" w:fill="FFFFFF"/>
          <w:lang w:eastAsia="fr-FR"/>
        </w:rPr>
        <w:br/>
      </w:r>
      <w:r w:rsidRPr="006178FE">
        <w:rPr>
          <w:rFonts w:ascii="Gotham-Light" w:eastAsia="Times New Roman" w:hAnsi="Gotham-Light" w:cs="Times New Roman"/>
          <w:color w:val="000000"/>
          <w:sz w:val="23"/>
          <w:szCs w:val="23"/>
          <w:shd w:val="clear" w:color="auto" w:fill="FFFFFF"/>
          <w:lang w:eastAsia="fr-FR"/>
        </w:rPr>
        <w:br/>
      </w:r>
      <w:r w:rsidRPr="006178FE">
        <w:rPr>
          <w:rFonts w:ascii="Gotham-Light" w:eastAsia="Times New Roman" w:hAnsi="Gotham-Light" w:cs="Times New Roman"/>
          <w:b/>
          <w:bCs/>
          <w:color w:val="000021"/>
          <w:sz w:val="23"/>
          <w:szCs w:val="23"/>
          <w:shd w:val="clear" w:color="auto" w:fill="FFFFFF"/>
          <w:lang w:eastAsia="fr-FR"/>
        </w:rPr>
        <w:t>Chapitre III : Des modes de recouvrement</w:t>
      </w:r>
      <w:r w:rsidRPr="006178FE">
        <w:rPr>
          <w:rFonts w:ascii="Gotham-Light" w:eastAsia="Times New Roman" w:hAnsi="Gotham-Light" w:cs="Times New Roman"/>
          <w:color w:val="000000"/>
          <w:sz w:val="23"/>
          <w:szCs w:val="23"/>
          <w:shd w:val="clear" w:color="auto" w:fill="FFFFFF"/>
          <w:lang w:eastAsia="fr-FR"/>
        </w:rPr>
        <w:br/>
      </w:r>
      <w:r w:rsidRPr="006178FE">
        <w:rPr>
          <w:rFonts w:ascii="GothamMedium" w:eastAsia="Times New Roman" w:hAnsi="GothamMedium" w:cs="Times New Roman"/>
          <w:b/>
          <w:bCs/>
          <w:color w:val="000000"/>
          <w:sz w:val="23"/>
          <w:szCs w:val="23"/>
          <w:shd w:val="clear" w:color="auto" w:fill="FFFFFF"/>
          <w:lang w:eastAsia="fr-FR"/>
        </w:rPr>
        <w:t>Article 4 : </w:t>
      </w:r>
      <w:r w:rsidRPr="006178FE">
        <w:rPr>
          <w:rFonts w:ascii="Gotham-Light" w:eastAsia="Times New Roman" w:hAnsi="Gotham-Light" w:cs="Times New Roman"/>
          <w:color w:val="000000"/>
          <w:sz w:val="23"/>
          <w:szCs w:val="23"/>
          <w:shd w:val="clear" w:color="auto" w:fill="FFFFFF"/>
          <w:lang w:eastAsia="fr-FR"/>
        </w:rPr>
        <w:t>Les créances publiques sont perçues :</w:t>
      </w:r>
      <w:r w:rsidRPr="006178FE">
        <w:rPr>
          <w:rFonts w:ascii="Gotham-Light" w:eastAsia="Times New Roman" w:hAnsi="Gotham-Light" w:cs="Times New Roman"/>
          <w:color w:val="000000"/>
          <w:sz w:val="23"/>
          <w:szCs w:val="23"/>
          <w:shd w:val="clear" w:color="auto" w:fill="FFFFFF"/>
          <w:lang w:eastAsia="fr-FR"/>
        </w:rPr>
        <w:br/>
      </w:r>
      <w:r w:rsidRPr="006178FE">
        <w:rPr>
          <w:rFonts w:ascii="Gotham-Light" w:eastAsia="Times New Roman" w:hAnsi="Gotham-Light" w:cs="Times New Roman"/>
          <w:color w:val="000000"/>
          <w:sz w:val="23"/>
          <w:szCs w:val="23"/>
          <w:shd w:val="clear" w:color="auto" w:fill="FFFFFF"/>
          <w:lang w:eastAsia="fr-FR"/>
        </w:rPr>
        <w:br/>
        <w:t>- par versement spontané pour les droits au comptant ;</w:t>
      </w:r>
      <w:r w:rsidRPr="006178FE">
        <w:rPr>
          <w:rFonts w:ascii="Gotham-Light" w:eastAsia="Times New Roman" w:hAnsi="Gotham-Light" w:cs="Times New Roman"/>
          <w:color w:val="000000"/>
          <w:sz w:val="23"/>
          <w:szCs w:val="23"/>
          <w:shd w:val="clear" w:color="auto" w:fill="FFFFFF"/>
          <w:lang w:eastAsia="fr-FR"/>
        </w:rPr>
        <w:br/>
        <w:t>- au vu de déclarations des redevables pour les impôts déclaratifs ;</w:t>
      </w:r>
      <w:r w:rsidRPr="006178FE">
        <w:rPr>
          <w:rFonts w:ascii="Gotham-Light" w:eastAsia="Times New Roman" w:hAnsi="Gotham-Light" w:cs="Times New Roman"/>
          <w:color w:val="000000"/>
          <w:sz w:val="23"/>
          <w:szCs w:val="23"/>
          <w:shd w:val="clear" w:color="auto" w:fill="FFFFFF"/>
          <w:lang w:eastAsia="fr-FR"/>
        </w:rPr>
        <w:br/>
        <w:t>- en vertu d'ordres de recette individuels ou collectifs régulièrement émis par les ordonnateurs compétents.</w:t>
      </w:r>
      <w:r w:rsidRPr="006178FE">
        <w:rPr>
          <w:rFonts w:ascii="Gotham-Light" w:eastAsia="Times New Roman" w:hAnsi="Gotham-Light" w:cs="Times New Roman"/>
          <w:color w:val="000000"/>
          <w:sz w:val="23"/>
          <w:szCs w:val="23"/>
          <w:shd w:val="clear" w:color="auto" w:fill="FFFFFF"/>
          <w:lang w:eastAsia="fr-FR"/>
        </w:rPr>
        <w:br/>
      </w:r>
      <w:r w:rsidRPr="006178FE">
        <w:rPr>
          <w:rFonts w:ascii="Gotham-Light" w:eastAsia="Times New Roman" w:hAnsi="Gotham-Light" w:cs="Times New Roman"/>
          <w:color w:val="000000"/>
          <w:sz w:val="23"/>
          <w:szCs w:val="23"/>
          <w:shd w:val="clear" w:color="auto" w:fill="FFFFFF"/>
          <w:lang w:eastAsia="fr-FR"/>
        </w:rPr>
        <w:br/>
        <w:t>Les ordres de recette collectifs sont émis sous forme de :</w:t>
      </w:r>
      <w:r w:rsidRPr="006178FE">
        <w:rPr>
          <w:rFonts w:ascii="Gotham-Light" w:eastAsia="Times New Roman" w:hAnsi="Gotham-Light" w:cs="Times New Roman"/>
          <w:color w:val="000000"/>
          <w:sz w:val="23"/>
          <w:szCs w:val="23"/>
          <w:shd w:val="clear" w:color="auto" w:fill="FFFFFF"/>
          <w:lang w:eastAsia="fr-FR"/>
        </w:rPr>
        <w:br/>
      </w:r>
      <w:r w:rsidRPr="006178FE">
        <w:rPr>
          <w:rFonts w:ascii="Gotham-Light" w:eastAsia="Times New Roman" w:hAnsi="Gotham-Light" w:cs="Times New Roman"/>
          <w:color w:val="000000"/>
          <w:sz w:val="23"/>
          <w:szCs w:val="23"/>
          <w:shd w:val="clear" w:color="auto" w:fill="FFFFFF"/>
          <w:lang w:eastAsia="fr-FR"/>
        </w:rPr>
        <w:br/>
        <w:t>- rôles ou états de produits pour les impôts et taxes ;</w:t>
      </w:r>
      <w:r w:rsidRPr="006178FE">
        <w:rPr>
          <w:rFonts w:ascii="Gotham-Light" w:eastAsia="Times New Roman" w:hAnsi="Gotham-Light" w:cs="Times New Roman"/>
          <w:color w:val="000000"/>
          <w:sz w:val="23"/>
          <w:szCs w:val="23"/>
          <w:shd w:val="clear" w:color="auto" w:fill="FFFFFF"/>
          <w:lang w:eastAsia="fr-FR"/>
        </w:rPr>
        <w:br/>
      </w:r>
      <w:r w:rsidRPr="006178FE">
        <w:rPr>
          <w:rFonts w:ascii="Gotham-Light" w:eastAsia="Times New Roman" w:hAnsi="Gotham-Light" w:cs="Times New Roman"/>
          <w:color w:val="000000"/>
          <w:sz w:val="23"/>
          <w:szCs w:val="23"/>
          <w:shd w:val="clear" w:color="auto" w:fill="FFFFFF"/>
          <w:lang w:eastAsia="fr-FR"/>
        </w:rPr>
        <w:br/>
        <w:t>- sommiers de surveillance pour les produits et revenus domaniaux.</w:t>
      </w:r>
      <w:r w:rsidRPr="006178FE">
        <w:rPr>
          <w:rFonts w:ascii="Gotham-Light" w:eastAsia="Times New Roman" w:hAnsi="Gotham-Light" w:cs="Times New Roman"/>
          <w:color w:val="000000"/>
          <w:sz w:val="23"/>
          <w:szCs w:val="23"/>
          <w:shd w:val="clear" w:color="auto" w:fill="FFFFFF"/>
          <w:lang w:eastAsia="fr-FR"/>
        </w:rPr>
        <w:br/>
      </w:r>
      <w:r w:rsidRPr="006178FE">
        <w:rPr>
          <w:rFonts w:ascii="Gotham-Light" w:eastAsia="Times New Roman" w:hAnsi="Gotham-Light" w:cs="Times New Roman"/>
          <w:color w:val="000000"/>
          <w:sz w:val="23"/>
          <w:szCs w:val="23"/>
          <w:shd w:val="clear" w:color="auto" w:fill="FFFFFF"/>
          <w:lang w:eastAsia="fr-FR"/>
        </w:rPr>
        <w:br/>
        <w:t>Les ordres de recettes individuels sont émis sous forme de :</w:t>
      </w:r>
      <w:r w:rsidRPr="006178FE">
        <w:rPr>
          <w:rFonts w:ascii="Gotham-Light" w:eastAsia="Times New Roman" w:hAnsi="Gotham-Light" w:cs="Times New Roman"/>
          <w:color w:val="000000"/>
          <w:sz w:val="23"/>
          <w:szCs w:val="23"/>
          <w:shd w:val="clear" w:color="auto" w:fill="FFFFFF"/>
          <w:lang w:eastAsia="fr-FR"/>
        </w:rPr>
        <w:br/>
      </w:r>
      <w:r w:rsidRPr="006178FE">
        <w:rPr>
          <w:rFonts w:ascii="Gotham-Light" w:eastAsia="Times New Roman" w:hAnsi="Gotham-Light" w:cs="Times New Roman"/>
          <w:color w:val="000000"/>
          <w:sz w:val="23"/>
          <w:szCs w:val="23"/>
          <w:shd w:val="clear" w:color="auto" w:fill="FFFFFF"/>
          <w:lang w:eastAsia="fr-FR"/>
        </w:rPr>
        <w:br/>
        <w:t>- rôles et états de produits individuels, titres de recettes ou déclarations en douane ;</w:t>
      </w:r>
      <w:r w:rsidRPr="006178FE">
        <w:rPr>
          <w:rFonts w:ascii="Gotham-Light" w:eastAsia="Times New Roman" w:hAnsi="Gotham-Light" w:cs="Times New Roman"/>
          <w:color w:val="000000"/>
          <w:sz w:val="23"/>
          <w:szCs w:val="23"/>
          <w:shd w:val="clear" w:color="auto" w:fill="FFFFFF"/>
          <w:lang w:eastAsia="fr-FR"/>
        </w:rPr>
        <w:br/>
      </w:r>
      <w:r w:rsidRPr="006178FE">
        <w:rPr>
          <w:rFonts w:ascii="Gotham-Light" w:eastAsia="Times New Roman" w:hAnsi="Gotham-Light" w:cs="Times New Roman"/>
          <w:color w:val="000000"/>
          <w:sz w:val="23"/>
          <w:szCs w:val="23"/>
          <w:shd w:val="clear" w:color="auto" w:fill="FFFFFF"/>
          <w:lang w:eastAsia="fr-FR"/>
        </w:rPr>
        <w:br/>
        <w:t>- extraits de sommiers des droits constatés pour les droits d'enregistrement et de timbre ;</w:t>
      </w:r>
      <w:r w:rsidRPr="006178FE">
        <w:rPr>
          <w:rFonts w:ascii="Gotham-Light" w:eastAsia="Times New Roman" w:hAnsi="Gotham-Light" w:cs="Times New Roman"/>
          <w:color w:val="000000"/>
          <w:sz w:val="23"/>
          <w:szCs w:val="23"/>
          <w:shd w:val="clear" w:color="auto" w:fill="FFFFFF"/>
          <w:lang w:eastAsia="fr-FR"/>
        </w:rPr>
        <w:br/>
      </w:r>
      <w:r w:rsidRPr="006178FE">
        <w:rPr>
          <w:rFonts w:ascii="Gotham-Light" w:eastAsia="Times New Roman" w:hAnsi="Gotham-Light" w:cs="Times New Roman"/>
          <w:color w:val="000000"/>
          <w:sz w:val="23"/>
          <w:szCs w:val="23"/>
          <w:shd w:val="clear" w:color="auto" w:fill="FFFFFF"/>
          <w:lang w:eastAsia="fr-FR"/>
        </w:rPr>
        <w:br/>
        <w:t>- extraits de jugements ou d'arrêts de débet.</w:t>
      </w:r>
      <w:r w:rsidRPr="006178FE">
        <w:rPr>
          <w:rFonts w:ascii="Gotham-Light" w:eastAsia="Times New Roman" w:hAnsi="Gotham-Light" w:cs="Times New Roman"/>
          <w:color w:val="000000"/>
          <w:sz w:val="23"/>
          <w:szCs w:val="23"/>
          <w:shd w:val="clear" w:color="auto" w:fill="FFFFFF"/>
          <w:lang w:eastAsia="fr-FR"/>
        </w:rPr>
        <w:br/>
      </w:r>
      <w:r w:rsidRPr="006178FE">
        <w:rPr>
          <w:rFonts w:ascii="Gotham-Light" w:eastAsia="Times New Roman" w:hAnsi="Gotham-Light" w:cs="Times New Roman"/>
          <w:color w:val="000000"/>
          <w:sz w:val="23"/>
          <w:szCs w:val="23"/>
          <w:shd w:val="clear" w:color="auto" w:fill="FFFFFF"/>
          <w:lang w:eastAsia="fr-FR"/>
        </w:rPr>
        <w:br/>
      </w:r>
      <w:r w:rsidRPr="006178FE">
        <w:rPr>
          <w:rFonts w:ascii="GothamMedium" w:eastAsia="Times New Roman" w:hAnsi="GothamMedium" w:cs="Times New Roman"/>
          <w:b/>
          <w:bCs/>
          <w:color w:val="000000"/>
          <w:sz w:val="23"/>
          <w:szCs w:val="23"/>
          <w:shd w:val="clear" w:color="auto" w:fill="FFFFFF"/>
          <w:lang w:eastAsia="fr-FR"/>
        </w:rPr>
        <w:t>Article 5 : </w:t>
      </w:r>
      <w:r w:rsidRPr="006178FE">
        <w:rPr>
          <w:rFonts w:ascii="GothamMedium" w:eastAsia="Times New Roman" w:hAnsi="GothamMedium" w:cs="Times New Roman"/>
          <w:i/>
          <w:iCs/>
          <w:color w:val="000000"/>
          <w:sz w:val="20"/>
          <w:szCs w:val="20"/>
          <w:shd w:val="clear" w:color="auto" w:fill="FFFFFF"/>
          <w:lang w:eastAsia="fr-FR"/>
        </w:rPr>
        <w:t>(Modifié par la L.F n° 55-23 pour l'année budgétaire 2024 promulguée par le dahir n° </w:t>
      </w:r>
      <w:hyperlink r:id="rId13" w:history="1">
        <w:r w:rsidRPr="006178FE">
          <w:rPr>
            <w:rFonts w:ascii="GothamMedium" w:eastAsia="Times New Roman" w:hAnsi="GothamMedium" w:cs="Times New Roman"/>
            <w:i/>
            <w:iCs/>
            <w:color w:val="007BFF"/>
            <w:sz w:val="20"/>
            <w:szCs w:val="20"/>
            <w:lang w:eastAsia="fr-FR"/>
          </w:rPr>
          <w:t>1-23-91</w:t>
        </w:r>
      </w:hyperlink>
      <w:r w:rsidRPr="006178FE">
        <w:rPr>
          <w:rFonts w:ascii="GothamMedium" w:eastAsia="Times New Roman" w:hAnsi="GothamMedium" w:cs="Times New Roman"/>
          <w:i/>
          <w:iCs/>
          <w:color w:val="000000"/>
          <w:sz w:val="20"/>
          <w:szCs w:val="20"/>
          <w:shd w:val="clear" w:color="auto" w:fill="FFFFFF"/>
          <w:lang w:eastAsia="fr-FR"/>
        </w:rPr>
        <w:t xml:space="preserve"> du 14 décembre 2023 - 30 </w:t>
      </w:r>
      <w:proofErr w:type="spellStart"/>
      <w:r w:rsidRPr="006178FE">
        <w:rPr>
          <w:rFonts w:ascii="GothamMedium" w:eastAsia="Times New Roman" w:hAnsi="GothamMedium" w:cs="Times New Roman"/>
          <w:i/>
          <w:iCs/>
          <w:color w:val="000000"/>
          <w:sz w:val="20"/>
          <w:szCs w:val="20"/>
          <w:shd w:val="clear" w:color="auto" w:fill="FFFFFF"/>
          <w:lang w:eastAsia="fr-FR"/>
        </w:rPr>
        <w:t>joumada</w:t>
      </w:r>
      <w:proofErr w:type="spellEnd"/>
      <w:r w:rsidRPr="006178FE">
        <w:rPr>
          <w:rFonts w:ascii="GothamMedium" w:eastAsia="Times New Roman" w:hAnsi="GothamMedium" w:cs="Times New Roman"/>
          <w:i/>
          <w:iCs/>
          <w:color w:val="000000"/>
          <w:sz w:val="20"/>
          <w:szCs w:val="20"/>
          <w:shd w:val="clear" w:color="auto" w:fill="FFFFFF"/>
          <w:lang w:eastAsia="fr-FR"/>
        </w:rPr>
        <w:t xml:space="preserve"> I 1445 ; B.O. n° 7259 bis du 25 décembre 2023).</w:t>
      </w:r>
      <w:r w:rsidRPr="006178FE">
        <w:rPr>
          <w:rFonts w:ascii="Gotham-Light" w:eastAsia="Times New Roman" w:hAnsi="Gotham-Light" w:cs="Times New Roman"/>
          <w:color w:val="000000"/>
          <w:sz w:val="23"/>
          <w:szCs w:val="23"/>
          <w:shd w:val="clear" w:color="auto" w:fill="FFFFFF"/>
          <w:lang w:eastAsia="fr-FR"/>
        </w:rPr>
        <w:t> Les dates de mise en recouvrement et d'exigibilité des rôles d'impôts et taxes doivent être portées à la connaissance des contribuables par tout moyen d'information, notamment par voie d'affichage, à la diligence de l'administration.</w:t>
      </w:r>
      <w:r w:rsidRPr="006178FE">
        <w:rPr>
          <w:rFonts w:ascii="Gotham-Light" w:eastAsia="Times New Roman" w:hAnsi="Gotham-Light" w:cs="Times New Roman"/>
          <w:color w:val="000000"/>
          <w:sz w:val="23"/>
          <w:szCs w:val="23"/>
          <w:shd w:val="clear" w:color="auto" w:fill="FFFFFF"/>
          <w:lang w:eastAsia="fr-FR"/>
        </w:rPr>
        <w:br/>
      </w:r>
      <w:r w:rsidRPr="006178FE">
        <w:rPr>
          <w:rFonts w:ascii="Gotham-Light" w:eastAsia="Times New Roman" w:hAnsi="Gotham-Light" w:cs="Times New Roman"/>
          <w:color w:val="000000"/>
          <w:sz w:val="23"/>
          <w:szCs w:val="23"/>
          <w:shd w:val="clear" w:color="auto" w:fill="FFFFFF"/>
          <w:lang w:eastAsia="fr-FR"/>
        </w:rPr>
        <w:br/>
        <w:t xml:space="preserve">Les rôles et états de produits doivent être adressés au comptable chargé du recouvrement au moins </w:t>
      </w:r>
      <w:r w:rsidRPr="006178FE">
        <w:rPr>
          <w:rFonts w:ascii="Gotham-Light" w:eastAsia="Times New Roman" w:hAnsi="Gotham-Light" w:cs="Times New Roman"/>
          <w:color w:val="000000"/>
          <w:sz w:val="23"/>
          <w:szCs w:val="23"/>
          <w:shd w:val="clear" w:color="auto" w:fill="FFFFFF"/>
          <w:lang w:eastAsia="fr-FR"/>
        </w:rPr>
        <w:lastRenderedPageBreak/>
        <w:t>quinze (15) jours avant leur date de mise en recouvrement.</w:t>
      </w:r>
      <w:r w:rsidRPr="006178FE">
        <w:rPr>
          <w:rFonts w:ascii="Gotham-Light" w:eastAsia="Times New Roman" w:hAnsi="Gotham-Light" w:cs="Times New Roman"/>
          <w:color w:val="000000"/>
          <w:sz w:val="23"/>
          <w:szCs w:val="23"/>
          <w:shd w:val="clear" w:color="auto" w:fill="FFFFFF"/>
          <w:lang w:eastAsia="fr-FR"/>
        </w:rPr>
        <w:br/>
      </w:r>
      <w:r w:rsidRPr="006178FE">
        <w:rPr>
          <w:rFonts w:ascii="Gotham-Light" w:eastAsia="Times New Roman" w:hAnsi="Gotham-Light" w:cs="Times New Roman"/>
          <w:color w:val="000000"/>
          <w:sz w:val="23"/>
          <w:szCs w:val="23"/>
          <w:shd w:val="clear" w:color="auto" w:fill="FFFFFF"/>
          <w:lang w:eastAsia="fr-FR"/>
        </w:rPr>
        <w:br/>
        <w:t>Un avis d'imposition est envoyé par voie postale sous pli fermé ou par voie électronique à l'adresse électronique communiquée spontanément par le contribuable à l'administration et au plus tard à la date de mise en recouvrement à tout contribuable inscrit au rôle ou à l'état de produits à la diligence de l'administration. Cet avis mentionne le montant à payer ainsi que les dates de mise en recouvrement et d'exigibilité.</w:t>
      </w:r>
      <w:r w:rsidRPr="006178FE">
        <w:rPr>
          <w:rFonts w:ascii="Gotham-Light" w:eastAsia="Times New Roman" w:hAnsi="Gotham-Light" w:cs="Times New Roman"/>
          <w:color w:val="000000"/>
          <w:sz w:val="23"/>
          <w:szCs w:val="23"/>
          <w:shd w:val="clear" w:color="auto" w:fill="FFFFFF"/>
          <w:lang w:eastAsia="fr-FR"/>
        </w:rPr>
        <w:br/>
      </w:r>
      <w:r w:rsidRPr="006178FE">
        <w:rPr>
          <w:rFonts w:ascii="Gotham-Light" w:eastAsia="Times New Roman" w:hAnsi="Gotham-Light" w:cs="Times New Roman"/>
          <w:color w:val="000000"/>
          <w:sz w:val="23"/>
          <w:szCs w:val="23"/>
          <w:shd w:val="clear" w:color="auto" w:fill="FFFFFF"/>
          <w:lang w:eastAsia="fr-FR"/>
        </w:rPr>
        <w:br/>
      </w:r>
      <w:r w:rsidRPr="006178FE">
        <w:rPr>
          <w:rFonts w:ascii="GothamMedium" w:eastAsia="Times New Roman" w:hAnsi="GothamMedium" w:cs="Times New Roman"/>
          <w:b/>
          <w:bCs/>
          <w:color w:val="000000"/>
          <w:sz w:val="23"/>
          <w:szCs w:val="23"/>
          <w:shd w:val="clear" w:color="auto" w:fill="FFFFFF"/>
          <w:lang w:eastAsia="fr-FR"/>
        </w:rPr>
        <w:t>Article 6 : </w:t>
      </w:r>
      <w:r w:rsidRPr="006178FE">
        <w:rPr>
          <w:rFonts w:ascii="Gotham-Light" w:eastAsia="Times New Roman" w:hAnsi="Gotham-Light" w:cs="Times New Roman"/>
          <w:color w:val="000000"/>
          <w:sz w:val="23"/>
          <w:szCs w:val="23"/>
          <w:shd w:val="clear" w:color="auto" w:fill="FFFFFF"/>
          <w:lang w:eastAsia="fr-FR"/>
        </w:rPr>
        <w:t>Pour les créances autres que celles émises par voie de rôles ou états de produits et à l'exception de celles confiées aux receveurs des douanes, un avis est adressé au redevable par le comptable chargé du recouvrement. Cet avis précise la nature de la créance, le montant à payer et les dates d'émission et d'exigibilité.</w:t>
      </w:r>
      <w:r w:rsidRPr="006178FE">
        <w:rPr>
          <w:rFonts w:ascii="Gotham-Light" w:eastAsia="Times New Roman" w:hAnsi="Gotham-Light" w:cs="Times New Roman"/>
          <w:color w:val="000000"/>
          <w:sz w:val="23"/>
          <w:szCs w:val="23"/>
          <w:shd w:val="clear" w:color="auto" w:fill="FFFFFF"/>
          <w:lang w:eastAsia="fr-FR"/>
        </w:rPr>
        <w:br/>
      </w:r>
      <w:r w:rsidRPr="006178FE">
        <w:rPr>
          <w:rFonts w:ascii="Gotham-Light" w:eastAsia="Times New Roman" w:hAnsi="Gotham-Light" w:cs="Times New Roman"/>
          <w:color w:val="000000"/>
          <w:sz w:val="23"/>
          <w:szCs w:val="23"/>
          <w:shd w:val="clear" w:color="auto" w:fill="FFFFFF"/>
          <w:lang w:eastAsia="fr-FR"/>
        </w:rPr>
        <w:br/>
      </w:r>
      <w:r w:rsidRPr="006178FE">
        <w:rPr>
          <w:rFonts w:ascii="GothamMedium" w:eastAsia="Times New Roman" w:hAnsi="GothamMedium" w:cs="Times New Roman"/>
          <w:b/>
          <w:bCs/>
          <w:color w:val="000000"/>
          <w:sz w:val="23"/>
          <w:szCs w:val="23"/>
          <w:shd w:val="clear" w:color="auto" w:fill="FFFFFF"/>
          <w:lang w:eastAsia="fr-FR"/>
        </w:rPr>
        <w:t>Article 7 : </w:t>
      </w:r>
      <w:r w:rsidRPr="006178FE">
        <w:rPr>
          <w:rFonts w:ascii="Gotham-Light" w:eastAsia="Times New Roman" w:hAnsi="Gotham-Light" w:cs="Times New Roman"/>
          <w:color w:val="000000"/>
          <w:sz w:val="23"/>
          <w:szCs w:val="23"/>
          <w:shd w:val="clear" w:color="auto" w:fill="FFFFFF"/>
          <w:lang w:eastAsia="fr-FR"/>
        </w:rPr>
        <w:t>Les créances publiques sont recouvrées au vu d'ordres de recette :</w:t>
      </w:r>
      <w:r w:rsidRPr="006178FE">
        <w:rPr>
          <w:rFonts w:ascii="Gotham-Light" w:eastAsia="Times New Roman" w:hAnsi="Gotham-Light" w:cs="Times New Roman"/>
          <w:color w:val="000000"/>
          <w:sz w:val="23"/>
          <w:szCs w:val="23"/>
          <w:shd w:val="clear" w:color="auto" w:fill="FFFFFF"/>
          <w:lang w:eastAsia="fr-FR"/>
        </w:rPr>
        <w:br/>
      </w:r>
      <w:r w:rsidRPr="006178FE">
        <w:rPr>
          <w:rFonts w:ascii="Gotham-Light" w:eastAsia="Times New Roman" w:hAnsi="Gotham-Light" w:cs="Times New Roman"/>
          <w:color w:val="000000"/>
          <w:sz w:val="23"/>
          <w:szCs w:val="23"/>
          <w:shd w:val="clear" w:color="auto" w:fill="FFFFFF"/>
          <w:lang w:eastAsia="fr-FR"/>
        </w:rPr>
        <w:br/>
        <w:t>- soit à l'amiable durant la période comprise entre la date de mise en recouvrement ou d'émission et celle d'exigibilité ;</w:t>
      </w:r>
      <w:r w:rsidRPr="006178FE">
        <w:rPr>
          <w:rFonts w:ascii="Gotham-Light" w:eastAsia="Times New Roman" w:hAnsi="Gotham-Light" w:cs="Times New Roman"/>
          <w:color w:val="000000"/>
          <w:sz w:val="23"/>
          <w:szCs w:val="23"/>
          <w:shd w:val="clear" w:color="auto" w:fill="FFFFFF"/>
          <w:lang w:eastAsia="fr-FR"/>
        </w:rPr>
        <w:br/>
      </w:r>
      <w:r w:rsidRPr="006178FE">
        <w:rPr>
          <w:rFonts w:ascii="Gotham-Light" w:eastAsia="Times New Roman" w:hAnsi="Gotham-Light" w:cs="Times New Roman"/>
          <w:color w:val="000000"/>
          <w:sz w:val="23"/>
          <w:szCs w:val="23"/>
          <w:shd w:val="clear" w:color="auto" w:fill="FFFFFF"/>
          <w:lang w:eastAsia="fr-FR"/>
        </w:rPr>
        <w:br/>
        <w:t>- soit par voie de recouvrement forcé dans les conditions fixées par la présente loi.</w:t>
      </w:r>
      <w:r w:rsidRPr="006178FE">
        <w:rPr>
          <w:rFonts w:ascii="Gotham-Light" w:eastAsia="Times New Roman" w:hAnsi="Gotham-Light" w:cs="Times New Roman"/>
          <w:color w:val="000000"/>
          <w:sz w:val="23"/>
          <w:szCs w:val="23"/>
          <w:shd w:val="clear" w:color="auto" w:fill="FFFFFF"/>
          <w:lang w:eastAsia="fr-FR"/>
        </w:rPr>
        <w:br/>
      </w:r>
      <w:r w:rsidRPr="006178FE">
        <w:rPr>
          <w:rFonts w:ascii="Gotham-Light" w:eastAsia="Times New Roman" w:hAnsi="Gotham-Light" w:cs="Times New Roman"/>
          <w:color w:val="000000"/>
          <w:sz w:val="23"/>
          <w:szCs w:val="23"/>
          <w:shd w:val="clear" w:color="auto" w:fill="FFFFFF"/>
          <w:lang w:eastAsia="fr-FR"/>
        </w:rPr>
        <w:br/>
      </w:r>
      <w:r w:rsidRPr="006178FE">
        <w:rPr>
          <w:rFonts w:ascii="Gotham-Light" w:eastAsia="Times New Roman" w:hAnsi="Gotham-Light" w:cs="Times New Roman"/>
          <w:color w:val="000000"/>
          <w:sz w:val="23"/>
          <w:szCs w:val="23"/>
          <w:shd w:val="clear" w:color="auto" w:fill="FFFFFF"/>
          <w:lang w:eastAsia="fr-FR"/>
        </w:rPr>
        <w:br/>
      </w:r>
      <w:r w:rsidRPr="006178FE">
        <w:rPr>
          <w:rFonts w:ascii="Gotham-Light" w:eastAsia="Times New Roman" w:hAnsi="Gotham-Light" w:cs="Times New Roman"/>
          <w:b/>
          <w:bCs/>
          <w:color w:val="000021"/>
          <w:sz w:val="23"/>
          <w:szCs w:val="23"/>
          <w:shd w:val="clear" w:color="auto" w:fill="FFFFFF"/>
          <w:lang w:eastAsia="fr-FR"/>
        </w:rPr>
        <w:t>Chapitre IV : De la force exécutoire</w:t>
      </w:r>
      <w:r w:rsidRPr="006178FE">
        <w:rPr>
          <w:rFonts w:ascii="Gotham-Light" w:eastAsia="Times New Roman" w:hAnsi="Gotham-Light" w:cs="Times New Roman"/>
          <w:color w:val="000000"/>
          <w:sz w:val="23"/>
          <w:szCs w:val="23"/>
          <w:shd w:val="clear" w:color="auto" w:fill="FFFFFF"/>
          <w:lang w:eastAsia="fr-FR"/>
        </w:rPr>
        <w:br/>
      </w:r>
      <w:r w:rsidRPr="006178FE">
        <w:rPr>
          <w:rFonts w:ascii="GothamMedium" w:eastAsia="Times New Roman" w:hAnsi="GothamMedium" w:cs="Times New Roman"/>
          <w:b/>
          <w:bCs/>
          <w:color w:val="000000"/>
          <w:sz w:val="23"/>
          <w:szCs w:val="23"/>
          <w:shd w:val="clear" w:color="auto" w:fill="FFFFFF"/>
          <w:lang w:eastAsia="fr-FR"/>
        </w:rPr>
        <w:t>Article 8 : </w:t>
      </w:r>
      <w:r w:rsidRPr="006178FE">
        <w:rPr>
          <w:rFonts w:ascii="Gotham-Light" w:eastAsia="Times New Roman" w:hAnsi="Gotham-Light" w:cs="Times New Roman"/>
          <w:color w:val="000000"/>
          <w:sz w:val="23"/>
          <w:szCs w:val="23"/>
          <w:shd w:val="clear" w:color="auto" w:fill="FFFFFF"/>
          <w:lang w:eastAsia="fr-FR"/>
        </w:rPr>
        <w:t>Les rôles d'impôts, les états de produits ainsi que les ordres de recette émis par les receveurs de l'enregistrement au titre de la taxe judiciaire et ceux relatifs aux produits du domaine de l'Etat sont revêtus, dès leur émission, de la formule exécutoire par le ministre chargé des finances ou la personne déléguée par lui à cet effet.</w:t>
      </w:r>
      <w:r w:rsidRPr="006178FE">
        <w:rPr>
          <w:rFonts w:ascii="Gotham-Light" w:eastAsia="Times New Roman" w:hAnsi="Gotham-Light" w:cs="Times New Roman"/>
          <w:color w:val="000000"/>
          <w:sz w:val="23"/>
          <w:szCs w:val="23"/>
          <w:shd w:val="clear" w:color="auto" w:fill="FFFFFF"/>
          <w:lang w:eastAsia="fr-FR"/>
        </w:rPr>
        <w:br/>
      </w:r>
      <w:r w:rsidRPr="006178FE">
        <w:rPr>
          <w:rFonts w:ascii="Gotham-Light" w:eastAsia="Times New Roman" w:hAnsi="Gotham-Light" w:cs="Times New Roman"/>
          <w:color w:val="000000"/>
          <w:sz w:val="23"/>
          <w:szCs w:val="23"/>
          <w:shd w:val="clear" w:color="auto" w:fill="FFFFFF"/>
          <w:lang w:eastAsia="fr-FR"/>
        </w:rPr>
        <w:br/>
      </w:r>
      <w:r w:rsidRPr="006178FE">
        <w:rPr>
          <w:rFonts w:ascii="GothamMedium" w:eastAsia="Times New Roman" w:hAnsi="GothamMedium" w:cs="Times New Roman"/>
          <w:b/>
          <w:bCs/>
          <w:color w:val="000000"/>
          <w:sz w:val="23"/>
          <w:szCs w:val="23"/>
          <w:shd w:val="clear" w:color="auto" w:fill="FFFFFF"/>
          <w:lang w:eastAsia="fr-FR"/>
        </w:rPr>
        <w:t>Article 9 : </w:t>
      </w:r>
      <w:r w:rsidRPr="006178FE">
        <w:rPr>
          <w:rFonts w:ascii="Gotham-Light" w:eastAsia="Times New Roman" w:hAnsi="Gotham-Light" w:cs="Times New Roman"/>
          <w:color w:val="000000"/>
          <w:sz w:val="23"/>
          <w:szCs w:val="23"/>
          <w:shd w:val="clear" w:color="auto" w:fill="FFFFFF"/>
          <w:lang w:eastAsia="fr-FR"/>
        </w:rPr>
        <w:t>Les ordres de recette établis au titre des taxes et impôts des collectivités locales et de leurs groupements, ainsi que ceux émis par les établissements publics sont revêtus de la formule exécutoire, dès leur émission, par l'ordonnateur de l'organisme concerné.</w:t>
      </w:r>
      <w:r w:rsidRPr="006178FE">
        <w:rPr>
          <w:rFonts w:ascii="Gotham-Light" w:eastAsia="Times New Roman" w:hAnsi="Gotham-Light" w:cs="Times New Roman"/>
          <w:color w:val="000000"/>
          <w:sz w:val="23"/>
          <w:szCs w:val="23"/>
          <w:shd w:val="clear" w:color="auto" w:fill="FFFFFF"/>
          <w:lang w:eastAsia="fr-FR"/>
        </w:rPr>
        <w:br/>
      </w:r>
      <w:r w:rsidRPr="006178FE">
        <w:rPr>
          <w:rFonts w:ascii="Gotham-Light" w:eastAsia="Times New Roman" w:hAnsi="Gotham-Light" w:cs="Times New Roman"/>
          <w:color w:val="000000"/>
          <w:sz w:val="23"/>
          <w:szCs w:val="23"/>
          <w:shd w:val="clear" w:color="auto" w:fill="FFFFFF"/>
          <w:lang w:eastAsia="fr-FR"/>
        </w:rPr>
        <w:br/>
      </w:r>
      <w:r w:rsidRPr="006178FE">
        <w:rPr>
          <w:rFonts w:ascii="GothamMedium" w:eastAsia="Times New Roman" w:hAnsi="GothamMedium" w:cs="Times New Roman"/>
          <w:b/>
          <w:bCs/>
          <w:color w:val="000000"/>
          <w:sz w:val="23"/>
          <w:szCs w:val="23"/>
          <w:shd w:val="clear" w:color="auto" w:fill="FFFFFF"/>
          <w:lang w:eastAsia="fr-FR"/>
        </w:rPr>
        <w:t>Article 10 : </w:t>
      </w:r>
      <w:r w:rsidRPr="006178FE">
        <w:rPr>
          <w:rFonts w:ascii="Gotham-Light" w:eastAsia="Times New Roman" w:hAnsi="Gotham-Light" w:cs="Times New Roman"/>
          <w:color w:val="000000"/>
          <w:sz w:val="23"/>
          <w:szCs w:val="23"/>
          <w:shd w:val="clear" w:color="auto" w:fill="FFFFFF"/>
          <w:lang w:eastAsia="fr-FR"/>
        </w:rPr>
        <w:t>Les extraits de jugements et arrêts se rapportant aux amendes et condamnations pécuniaires, aux dépens et aux frais de justice sont exécutoires dans les conditions fixées à l'article 133 ci-dessous.</w:t>
      </w:r>
      <w:r w:rsidRPr="006178FE">
        <w:rPr>
          <w:rFonts w:ascii="Gotham-Light" w:eastAsia="Times New Roman" w:hAnsi="Gotham-Light" w:cs="Times New Roman"/>
          <w:color w:val="000000"/>
          <w:sz w:val="23"/>
          <w:szCs w:val="23"/>
          <w:shd w:val="clear" w:color="auto" w:fill="FFFFFF"/>
          <w:lang w:eastAsia="fr-FR"/>
        </w:rPr>
        <w:br/>
      </w:r>
      <w:r w:rsidRPr="006178FE">
        <w:rPr>
          <w:rFonts w:ascii="Gotham-Light" w:eastAsia="Times New Roman" w:hAnsi="Gotham-Light" w:cs="Times New Roman"/>
          <w:color w:val="000000"/>
          <w:sz w:val="23"/>
          <w:szCs w:val="23"/>
          <w:shd w:val="clear" w:color="auto" w:fill="FFFFFF"/>
          <w:lang w:eastAsia="fr-FR"/>
        </w:rPr>
        <w:br/>
      </w:r>
      <w:r w:rsidRPr="006178FE">
        <w:rPr>
          <w:rFonts w:ascii="GothamMedium" w:eastAsia="Times New Roman" w:hAnsi="GothamMedium" w:cs="Times New Roman"/>
          <w:b/>
          <w:bCs/>
          <w:color w:val="000000"/>
          <w:sz w:val="23"/>
          <w:szCs w:val="23"/>
          <w:shd w:val="clear" w:color="auto" w:fill="FFFFFF"/>
          <w:lang w:eastAsia="fr-FR"/>
        </w:rPr>
        <w:t>Article 11 : </w:t>
      </w:r>
      <w:r w:rsidRPr="006178FE">
        <w:rPr>
          <w:rFonts w:ascii="Gotham-Light" w:eastAsia="Times New Roman" w:hAnsi="Gotham-Light" w:cs="Times New Roman"/>
          <w:color w:val="000000"/>
          <w:sz w:val="23"/>
          <w:szCs w:val="23"/>
          <w:shd w:val="clear" w:color="auto" w:fill="FFFFFF"/>
          <w:lang w:eastAsia="fr-FR"/>
        </w:rPr>
        <w:t>(modifié par l'article 25 de la loi de finances n° 26-04 pour l'année budgétaire 2005 promulguée par le dahir n° </w:t>
      </w:r>
      <w:hyperlink r:id="rId14" w:history="1">
        <w:r w:rsidRPr="006178FE">
          <w:rPr>
            <w:rFonts w:ascii="Gotham-Light" w:eastAsia="Times New Roman" w:hAnsi="Gotham-Light" w:cs="Times New Roman"/>
            <w:color w:val="007BFF"/>
            <w:sz w:val="23"/>
            <w:szCs w:val="23"/>
            <w:lang w:eastAsia="fr-FR"/>
          </w:rPr>
          <w:t>1-04-255</w:t>
        </w:r>
      </w:hyperlink>
      <w:r w:rsidRPr="006178FE">
        <w:rPr>
          <w:rFonts w:ascii="Gotham-Light" w:eastAsia="Times New Roman" w:hAnsi="Gotham-Light" w:cs="Times New Roman"/>
          <w:color w:val="000000"/>
          <w:sz w:val="23"/>
          <w:szCs w:val="23"/>
          <w:shd w:val="clear" w:color="auto" w:fill="FFFFFF"/>
          <w:lang w:eastAsia="fr-FR"/>
        </w:rPr>
        <w:t> du 29 décembre 2004 ; B.O. n° 5278 bis du 30 décembre 2004) Les arrêts de débet prononcés par la Cour des comptes sont revêtus de la formule exécutoire, dès qu'ils sont devenus définitifs.</w:t>
      </w:r>
      <w:r w:rsidRPr="006178FE">
        <w:rPr>
          <w:rFonts w:ascii="Gotham-Light" w:eastAsia="Times New Roman" w:hAnsi="Gotham-Light" w:cs="Times New Roman"/>
          <w:color w:val="000000"/>
          <w:sz w:val="23"/>
          <w:szCs w:val="23"/>
          <w:shd w:val="clear" w:color="auto" w:fill="FFFFFF"/>
          <w:lang w:eastAsia="fr-FR"/>
        </w:rPr>
        <w:br/>
      </w:r>
      <w:r w:rsidRPr="006178FE">
        <w:rPr>
          <w:rFonts w:ascii="Gotham-Light" w:eastAsia="Times New Roman" w:hAnsi="Gotham-Light" w:cs="Times New Roman"/>
          <w:color w:val="000000"/>
          <w:sz w:val="23"/>
          <w:szCs w:val="23"/>
          <w:shd w:val="clear" w:color="auto" w:fill="FFFFFF"/>
          <w:lang w:eastAsia="fr-FR"/>
        </w:rPr>
        <w:br/>
        <w:t>Les décisions du ministre chargé des finances déclarant débiteurs les comptables publics sont revêtues de la formule exécutoire dès l'émission des ordres de recettes y afférents.</w:t>
      </w:r>
      <w:r w:rsidRPr="006178FE">
        <w:rPr>
          <w:rFonts w:ascii="Gotham-Light" w:eastAsia="Times New Roman" w:hAnsi="Gotham-Light" w:cs="Times New Roman"/>
          <w:color w:val="000000"/>
          <w:sz w:val="23"/>
          <w:szCs w:val="23"/>
          <w:shd w:val="clear" w:color="auto" w:fill="FFFFFF"/>
          <w:lang w:eastAsia="fr-FR"/>
        </w:rPr>
        <w:br/>
      </w:r>
      <w:r w:rsidRPr="006178FE">
        <w:rPr>
          <w:rFonts w:ascii="Gotham-Light" w:eastAsia="Times New Roman" w:hAnsi="Gotham-Light" w:cs="Times New Roman"/>
          <w:color w:val="000000"/>
          <w:sz w:val="23"/>
          <w:szCs w:val="23"/>
          <w:shd w:val="clear" w:color="auto" w:fill="FFFFFF"/>
          <w:lang w:eastAsia="fr-FR"/>
        </w:rPr>
        <w:br/>
      </w:r>
      <w:r w:rsidRPr="006178FE">
        <w:rPr>
          <w:rFonts w:ascii="GothamMedium" w:eastAsia="Times New Roman" w:hAnsi="GothamMedium" w:cs="Times New Roman"/>
          <w:b/>
          <w:bCs/>
          <w:color w:val="000000"/>
          <w:sz w:val="23"/>
          <w:szCs w:val="23"/>
          <w:shd w:val="clear" w:color="auto" w:fill="FFFFFF"/>
          <w:lang w:eastAsia="fr-FR"/>
        </w:rPr>
        <w:t>Article 12 : </w:t>
      </w:r>
      <w:r w:rsidRPr="006178FE">
        <w:rPr>
          <w:rFonts w:ascii="Gotham-Light" w:eastAsia="Times New Roman" w:hAnsi="Gotham-Light" w:cs="Times New Roman"/>
          <w:color w:val="000000"/>
          <w:sz w:val="23"/>
          <w:szCs w:val="23"/>
          <w:shd w:val="clear" w:color="auto" w:fill="FFFFFF"/>
          <w:lang w:eastAsia="fr-FR"/>
        </w:rPr>
        <w:t>(modifié par l'article 25 de la loi de finances n° 26-04 pour l'année budgétaire 2005 promulguée par le dahir n° </w:t>
      </w:r>
      <w:hyperlink r:id="rId15" w:history="1">
        <w:r w:rsidRPr="006178FE">
          <w:rPr>
            <w:rFonts w:ascii="Gotham-Light" w:eastAsia="Times New Roman" w:hAnsi="Gotham-Light" w:cs="Times New Roman"/>
            <w:color w:val="007BFF"/>
            <w:sz w:val="23"/>
            <w:szCs w:val="23"/>
            <w:lang w:eastAsia="fr-FR"/>
          </w:rPr>
          <w:t>1-04-255</w:t>
        </w:r>
      </w:hyperlink>
      <w:r w:rsidRPr="006178FE">
        <w:rPr>
          <w:rFonts w:ascii="Gotham-Light" w:eastAsia="Times New Roman" w:hAnsi="Gotham-Light" w:cs="Times New Roman"/>
          <w:color w:val="000000"/>
          <w:sz w:val="23"/>
          <w:szCs w:val="23"/>
          <w:shd w:val="clear" w:color="auto" w:fill="FFFFFF"/>
          <w:lang w:eastAsia="fr-FR"/>
        </w:rPr>
        <w:t xml:space="preserve"> du 29 décembre 2004 ; B.O. n° 5278 bis du 30 décembre 2004) Sauf dispositions particulières, les ordres de recettes relatifs aux créances de l'Etat, des </w:t>
      </w:r>
      <w:r w:rsidRPr="006178FE">
        <w:rPr>
          <w:rFonts w:ascii="Gotham-Light" w:eastAsia="Times New Roman" w:hAnsi="Gotham-Light" w:cs="Times New Roman"/>
          <w:color w:val="000000"/>
          <w:sz w:val="23"/>
          <w:szCs w:val="23"/>
          <w:shd w:val="clear" w:color="auto" w:fill="FFFFFF"/>
          <w:lang w:eastAsia="fr-FR"/>
        </w:rPr>
        <w:lastRenderedPageBreak/>
        <w:t>collectivités locales et de leurs groupements et des établissements publics autres que celles visées aux articles 8, 9, 10 et 11 ci-dessus sont revêtus de la formule exécutoire dès leur émission par les ordonnateurs concernés ou le cas échéant par les comptables assignataires lorsqu'il s'agit de reversements sur les traitements et salaires payés sans ordonnancement préalable.</w:t>
      </w:r>
      <w:r w:rsidRPr="006178FE">
        <w:rPr>
          <w:rFonts w:ascii="Gotham-Light" w:eastAsia="Times New Roman" w:hAnsi="Gotham-Light" w:cs="Times New Roman"/>
          <w:color w:val="000000"/>
          <w:sz w:val="23"/>
          <w:szCs w:val="23"/>
          <w:shd w:val="clear" w:color="auto" w:fill="FFFFFF"/>
          <w:lang w:eastAsia="fr-FR"/>
        </w:rPr>
        <w:br/>
      </w:r>
      <w:r w:rsidRPr="006178FE">
        <w:rPr>
          <w:rFonts w:ascii="Gotham-Light" w:eastAsia="Times New Roman" w:hAnsi="Gotham-Light" w:cs="Times New Roman"/>
          <w:color w:val="000000"/>
          <w:sz w:val="23"/>
          <w:szCs w:val="23"/>
          <w:shd w:val="clear" w:color="auto" w:fill="FFFFFF"/>
          <w:lang w:eastAsia="fr-FR"/>
        </w:rPr>
        <w:br/>
      </w:r>
      <w:r w:rsidRPr="006178FE">
        <w:rPr>
          <w:rFonts w:ascii="Gotham-Light" w:eastAsia="Times New Roman" w:hAnsi="Gotham-Light" w:cs="Times New Roman"/>
          <w:color w:val="000000"/>
          <w:sz w:val="23"/>
          <w:szCs w:val="23"/>
          <w:shd w:val="clear" w:color="auto" w:fill="FFFFFF"/>
          <w:lang w:eastAsia="fr-FR"/>
        </w:rPr>
        <w:br/>
      </w:r>
      <w:r w:rsidRPr="006178FE">
        <w:rPr>
          <w:rFonts w:ascii="Gotham-Light" w:eastAsia="Times New Roman" w:hAnsi="Gotham-Light" w:cs="Times New Roman"/>
          <w:color w:val="000000"/>
          <w:sz w:val="23"/>
          <w:szCs w:val="23"/>
          <w:shd w:val="clear" w:color="auto" w:fill="FFFFFF"/>
          <w:lang w:eastAsia="fr-FR"/>
        </w:rPr>
        <w:br/>
      </w:r>
      <w:r w:rsidRPr="006178FE">
        <w:rPr>
          <w:rFonts w:ascii="Gotham-Light" w:eastAsia="Times New Roman" w:hAnsi="Gotham-Light" w:cs="Times New Roman"/>
          <w:b/>
          <w:bCs/>
          <w:color w:val="000021"/>
          <w:sz w:val="23"/>
          <w:szCs w:val="23"/>
          <w:shd w:val="clear" w:color="auto" w:fill="FFFFFF"/>
          <w:lang w:eastAsia="fr-FR"/>
        </w:rPr>
        <w:t>Titre II : Dispositions Communes</w:t>
      </w:r>
      <w:r w:rsidRPr="006178FE">
        <w:rPr>
          <w:rFonts w:ascii="Gotham-Light" w:eastAsia="Times New Roman" w:hAnsi="Gotham-Light" w:cs="Times New Roman"/>
          <w:color w:val="000000"/>
          <w:sz w:val="23"/>
          <w:szCs w:val="23"/>
          <w:shd w:val="clear" w:color="auto" w:fill="FFFFFF"/>
          <w:lang w:eastAsia="fr-FR"/>
        </w:rPr>
        <w:br/>
      </w:r>
      <w:r w:rsidRPr="006178FE">
        <w:rPr>
          <w:rFonts w:ascii="Gotham-Light" w:eastAsia="Times New Roman" w:hAnsi="Gotham-Light" w:cs="Times New Roman"/>
          <w:color w:val="000000"/>
          <w:sz w:val="23"/>
          <w:szCs w:val="23"/>
          <w:shd w:val="clear" w:color="auto" w:fill="FFFFFF"/>
          <w:lang w:eastAsia="fr-FR"/>
        </w:rPr>
        <w:br/>
      </w:r>
      <w:r w:rsidRPr="006178FE">
        <w:rPr>
          <w:rFonts w:ascii="Gotham-Light" w:eastAsia="Times New Roman" w:hAnsi="Gotham-Light" w:cs="Times New Roman"/>
          <w:b/>
          <w:bCs/>
          <w:color w:val="000021"/>
          <w:sz w:val="23"/>
          <w:szCs w:val="23"/>
          <w:shd w:val="clear" w:color="auto" w:fill="FFFFFF"/>
          <w:lang w:eastAsia="fr-FR"/>
        </w:rPr>
        <w:t>Chapitre Premier : De l'exigibilité</w:t>
      </w:r>
      <w:r w:rsidRPr="006178FE">
        <w:rPr>
          <w:rFonts w:ascii="Gotham-Light" w:eastAsia="Times New Roman" w:hAnsi="Gotham-Light" w:cs="Times New Roman"/>
          <w:color w:val="000000"/>
          <w:sz w:val="23"/>
          <w:szCs w:val="23"/>
          <w:shd w:val="clear" w:color="auto" w:fill="FFFFFF"/>
          <w:lang w:eastAsia="fr-FR"/>
        </w:rPr>
        <w:br/>
      </w:r>
      <w:r w:rsidRPr="006178FE">
        <w:rPr>
          <w:rFonts w:ascii="Gotham-Light" w:eastAsia="Times New Roman" w:hAnsi="Gotham-Light" w:cs="Times New Roman"/>
          <w:color w:val="000000"/>
          <w:sz w:val="23"/>
          <w:szCs w:val="23"/>
          <w:shd w:val="clear" w:color="auto" w:fill="FFFFFF"/>
          <w:lang w:eastAsia="fr-FR"/>
        </w:rPr>
        <w:br/>
      </w:r>
      <w:r w:rsidRPr="006178FE">
        <w:rPr>
          <w:rFonts w:ascii="Gotham-Light" w:eastAsia="Times New Roman" w:hAnsi="Gotham-Light" w:cs="Times New Roman"/>
          <w:b/>
          <w:bCs/>
          <w:color w:val="000021"/>
          <w:sz w:val="23"/>
          <w:szCs w:val="23"/>
          <w:shd w:val="clear" w:color="auto" w:fill="FFFFFF"/>
          <w:lang w:eastAsia="fr-FR"/>
        </w:rPr>
        <w:t>Section Première : L'exigibilité à terme</w:t>
      </w:r>
      <w:r w:rsidRPr="006178FE">
        <w:rPr>
          <w:rFonts w:ascii="Gotham-Light" w:eastAsia="Times New Roman" w:hAnsi="Gotham-Light" w:cs="Times New Roman"/>
          <w:color w:val="000000"/>
          <w:sz w:val="23"/>
          <w:szCs w:val="23"/>
          <w:shd w:val="clear" w:color="auto" w:fill="FFFFFF"/>
          <w:lang w:eastAsia="fr-FR"/>
        </w:rPr>
        <w:br/>
      </w:r>
      <w:r w:rsidRPr="006178FE">
        <w:rPr>
          <w:rFonts w:ascii="GothamMedium" w:eastAsia="Times New Roman" w:hAnsi="GothamMedium" w:cs="Times New Roman"/>
          <w:b/>
          <w:bCs/>
          <w:color w:val="000000"/>
          <w:sz w:val="23"/>
          <w:szCs w:val="23"/>
          <w:shd w:val="clear" w:color="auto" w:fill="FFFFFF"/>
          <w:lang w:eastAsia="fr-FR"/>
        </w:rPr>
        <w:t>Article 13 : </w:t>
      </w:r>
      <w:r w:rsidRPr="006178FE">
        <w:rPr>
          <w:rFonts w:ascii="Gotham-Light" w:eastAsia="Times New Roman" w:hAnsi="Gotham-Light" w:cs="Times New Roman"/>
          <w:color w:val="000000"/>
          <w:sz w:val="23"/>
          <w:szCs w:val="23"/>
          <w:shd w:val="clear" w:color="auto" w:fill="FFFFFF"/>
          <w:lang w:eastAsia="fr-FR"/>
        </w:rPr>
        <w:t>Les impôts et taxes établis par voie de rôles sont exigibles à l'expiration du deuxième mois suivant celui de leur mise en recouvrement.</w:t>
      </w:r>
      <w:r w:rsidRPr="006178FE">
        <w:rPr>
          <w:rFonts w:ascii="Gotham-Light" w:eastAsia="Times New Roman" w:hAnsi="Gotham-Light" w:cs="Times New Roman"/>
          <w:color w:val="000000"/>
          <w:sz w:val="23"/>
          <w:szCs w:val="23"/>
          <w:shd w:val="clear" w:color="auto" w:fill="FFFFFF"/>
          <w:lang w:eastAsia="fr-FR"/>
        </w:rPr>
        <w:br/>
      </w:r>
      <w:r w:rsidRPr="006178FE">
        <w:rPr>
          <w:rFonts w:ascii="Gotham-Light" w:eastAsia="Times New Roman" w:hAnsi="Gotham-Light" w:cs="Times New Roman"/>
          <w:color w:val="000000"/>
          <w:sz w:val="23"/>
          <w:szCs w:val="23"/>
          <w:shd w:val="clear" w:color="auto" w:fill="FFFFFF"/>
          <w:lang w:eastAsia="fr-FR"/>
        </w:rPr>
        <w:br/>
      </w:r>
      <w:r w:rsidRPr="006178FE">
        <w:rPr>
          <w:rFonts w:ascii="GothamMedium" w:eastAsia="Times New Roman" w:hAnsi="GothamMedium" w:cs="Times New Roman"/>
          <w:b/>
          <w:bCs/>
          <w:color w:val="000000"/>
          <w:sz w:val="23"/>
          <w:szCs w:val="23"/>
          <w:shd w:val="clear" w:color="auto" w:fill="FFFFFF"/>
          <w:lang w:eastAsia="fr-FR"/>
        </w:rPr>
        <w:t>Article 14 : </w:t>
      </w:r>
      <w:r w:rsidRPr="006178FE">
        <w:rPr>
          <w:rFonts w:ascii="Gotham-Light" w:eastAsia="Times New Roman" w:hAnsi="Gotham-Light" w:cs="Times New Roman"/>
          <w:color w:val="000000"/>
          <w:sz w:val="23"/>
          <w:szCs w:val="23"/>
          <w:shd w:val="clear" w:color="auto" w:fill="FFFFFF"/>
          <w:lang w:eastAsia="fr-FR"/>
        </w:rPr>
        <w:t>Les impôts et taxes retenus à la source sont exigibles à l'expiration du mois qui suit celui au cours duquel les retenues afférentes aux paiements assujettis ont été opérées.</w:t>
      </w:r>
      <w:r w:rsidRPr="006178FE">
        <w:rPr>
          <w:rFonts w:ascii="Gotham-Light" w:eastAsia="Times New Roman" w:hAnsi="Gotham-Light" w:cs="Times New Roman"/>
          <w:color w:val="000000"/>
          <w:sz w:val="23"/>
          <w:szCs w:val="23"/>
          <w:shd w:val="clear" w:color="auto" w:fill="FFFFFF"/>
          <w:lang w:eastAsia="fr-FR"/>
        </w:rPr>
        <w:br/>
      </w:r>
      <w:r w:rsidRPr="006178FE">
        <w:rPr>
          <w:rFonts w:ascii="Gotham-Light" w:eastAsia="Times New Roman" w:hAnsi="Gotham-Light" w:cs="Times New Roman"/>
          <w:color w:val="000000"/>
          <w:sz w:val="23"/>
          <w:szCs w:val="23"/>
          <w:shd w:val="clear" w:color="auto" w:fill="FFFFFF"/>
          <w:lang w:eastAsia="fr-FR"/>
        </w:rPr>
        <w:br/>
      </w:r>
      <w:r w:rsidRPr="006178FE">
        <w:rPr>
          <w:rFonts w:ascii="GothamMedium" w:eastAsia="Times New Roman" w:hAnsi="GothamMedium" w:cs="Times New Roman"/>
          <w:b/>
          <w:bCs/>
          <w:color w:val="000000"/>
          <w:sz w:val="23"/>
          <w:szCs w:val="23"/>
          <w:shd w:val="clear" w:color="auto" w:fill="FFFFFF"/>
          <w:lang w:eastAsia="fr-FR"/>
        </w:rPr>
        <w:t>Article 15 : </w:t>
      </w:r>
      <w:r w:rsidRPr="006178FE">
        <w:rPr>
          <w:rFonts w:ascii="Gotham-Light" w:eastAsia="Times New Roman" w:hAnsi="Gotham-Light" w:cs="Times New Roman"/>
          <w:color w:val="000000"/>
          <w:sz w:val="23"/>
          <w:szCs w:val="23"/>
          <w:shd w:val="clear" w:color="auto" w:fill="FFFFFF"/>
          <w:lang w:eastAsia="fr-FR"/>
        </w:rPr>
        <w:t>Les impôts et taxes payables sur déclaration par versement spontané, les droits et taxes de douane, les droits d'enregistrement et de timbre ainsi que les impôts et taxes locaux et autres créances des collectivités locales et de leurs groupements sont exigibles dans les conditions fixées par les textes ou les conventions les concernant.</w:t>
      </w:r>
      <w:r w:rsidRPr="006178FE">
        <w:rPr>
          <w:rFonts w:ascii="Gotham-Light" w:eastAsia="Times New Roman" w:hAnsi="Gotham-Light" w:cs="Times New Roman"/>
          <w:color w:val="000000"/>
          <w:sz w:val="23"/>
          <w:szCs w:val="23"/>
          <w:shd w:val="clear" w:color="auto" w:fill="FFFFFF"/>
          <w:lang w:eastAsia="fr-FR"/>
        </w:rPr>
        <w:br/>
      </w:r>
      <w:r w:rsidRPr="006178FE">
        <w:rPr>
          <w:rFonts w:ascii="Gotham-Light" w:eastAsia="Times New Roman" w:hAnsi="Gotham-Light" w:cs="Times New Roman"/>
          <w:color w:val="000000"/>
          <w:sz w:val="23"/>
          <w:szCs w:val="23"/>
          <w:shd w:val="clear" w:color="auto" w:fill="FFFFFF"/>
          <w:lang w:eastAsia="fr-FR"/>
        </w:rPr>
        <w:br/>
      </w:r>
      <w:r w:rsidRPr="006178FE">
        <w:rPr>
          <w:rFonts w:ascii="GothamMedium" w:eastAsia="Times New Roman" w:hAnsi="GothamMedium" w:cs="Times New Roman"/>
          <w:b/>
          <w:bCs/>
          <w:color w:val="000000"/>
          <w:sz w:val="23"/>
          <w:szCs w:val="23"/>
          <w:shd w:val="clear" w:color="auto" w:fill="FFFFFF"/>
          <w:lang w:eastAsia="fr-FR"/>
        </w:rPr>
        <w:t>Article 16 : </w:t>
      </w:r>
      <w:r w:rsidRPr="006178FE">
        <w:rPr>
          <w:rFonts w:ascii="Gotham-Light" w:eastAsia="Times New Roman" w:hAnsi="Gotham-Light" w:cs="Times New Roman"/>
          <w:color w:val="000000"/>
          <w:sz w:val="23"/>
          <w:szCs w:val="23"/>
          <w:shd w:val="clear" w:color="auto" w:fill="FFFFFF"/>
          <w:lang w:eastAsia="fr-FR"/>
        </w:rPr>
        <w:t>(Modifié par l'article 9 de la loi de finances n° 48-09 pour l'année budgétaire 2010 promulguée par le dahir n° </w:t>
      </w:r>
      <w:hyperlink r:id="rId16" w:history="1">
        <w:r w:rsidRPr="006178FE">
          <w:rPr>
            <w:rFonts w:ascii="Gotham-Light" w:eastAsia="Times New Roman" w:hAnsi="Gotham-Light" w:cs="Times New Roman"/>
            <w:color w:val="007BFF"/>
            <w:sz w:val="23"/>
            <w:szCs w:val="23"/>
            <w:lang w:eastAsia="fr-FR"/>
          </w:rPr>
          <w:t>1-09-243</w:t>
        </w:r>
      </w:hyperlink>
      <w:r w:rsidRPr="006178FE">
        <w:rPr>
          <w:rFonts w:ascii="Gotham-Light" w:eastAsia="Times New Roman" w:hAnsi="Gotham-Light" w:cs="Times New Roman"/>
          <w:color w:val="000000"/>
          <w:sz w:val="23"/>
          <w:szCs w:val="23"/>
          <w:shd w:val="clear" w:color="auto" w:fill="FFFFFF"/>
          <w:lang w:eastAsia="fr-FR"/>
        </w:rPr>
        <w:t> du 30 décembre 2009 - 13 moharrem 1431 ; B.O. n° 5800bis du 31 décembre 2009). Les créances publiques autres que celles visées aux articles 13, 14 et 15 ci-dessus, sont exigibles à l'expiration d'un délai de trente (30) jours à dater de leur émission.</w:t>
      </w:r>
      <w:r w:rsidRPr="006178FE">
        <w:rPr>
          <w:rFonts w:ascii="Gotham-Light" w:eastAsia="Times New Roman" w:hAnsi="Gotham-Light" w:cs="Times New Roman"/>
          <w:color w:val="000000"/>
          <w:sz w:val="23"/>
          <w:szCs w:val="23"/>
          <w:shd w:val="clear" w:color="auto" w:fill="FFFFFF"/>
          <w:lang w:eastAsia="fr-FR"/>
        </w:rPr>
        <w:br/>
      </w:r>
      <w:r w:rsidRPr="006178FE">
        <w:rPr>
          <w:rFonts w:ascii="Gotham-Light" w:eastAsia="Times New Roman" w:hAnsi="Gotham-Light" w:cs="Times New Roman"/>
          <w:color w:val="000000"/>
          <w:sz w:val="23"/>
          <w:szCs w:val="23"/>
          <w:shd w:val="clear" w:color="auto" w:fill="FFFFFF"/>
          <w:lang w:eastAsia="fr-FR"/>
        </w:rPr>
        <w:br/>
        <w:t>Nonobstant toutes dispositions contraires, les amendes et condamnations pécuniaires, dépens et frais de justice prononcés par les juridictions du Royaume, sont exigibles à l'expiration d'un délai de trente (30) jours à compter de la date de notification des jugements et décisions les concernant ne pouvant faire l'objet d'aucune voie de recours ordinaire.</w:t>
      </w:r>
      <w:r w:rsidRPr="006178FE">
        <w:rPr>
          <w:rFonts w:ascii="Gotham-Light" w:eastAsia="Times New Roman" w:hAnsi="Gotham-Light" w:cs="Times New Roman"/>
          <w:color w:val="000000"/>
          <w:sz w:val="23"/>
          <w:szCs w:val="23"/>
          <w:shd w:val="clear" w:color="auto" w:fill="FFFFFF"/>
          <w:lang w:eastAsia="fr-FR"/>
        </w:rPr>
        <w:br/>
      </w:r>
      <w:r w:rsidRPr="006178FE">
        <w:rPr>
          <w:rFonts w:ascii="Gotham-Light" w:eastAsia="Times New Roman" w:hAnsi="Gotham-Light" w:cs="Times New Roman"/>
          <w:color w:val="000000"/>
          <w:sz w:val="23"/>
          <w:szCs w:val="23"/>
          <w:shd w:val="clear" w:color="auto" w:fill="FFFFFF"/>
          <w:lang w:eastAsia="fr-FR"/>
        </w:rPr>
        <w:br/>
        <w:t>Toutefois, sont immédiatement exigibles, les amendes et condamnations pécuniaires, dépens et frais de justice se rapportant à des jugements et décisions contradictoires ne pouvant faire l'objet d'aucune voie de recours ordinaire.</w:t>
      </w:r>
      <w:r w:rsidRPr="006178FE">
        <w:rPr>
          <w:rFonts w:ascii="Gotham-Light" w:eastAsia="Times New Roman" w:hAnsi="Gotham-Light" w:cs="Times New Roman"/>
          <w:color w:val="000000"/>
          <w:sz w:val="23"/>
          <w:szCs w:val="23"/>
          <w:shd w:val="clear" w:color="auto" w:fill="FFFFFF"/>
          <w:lang w:eastAsia="fr-FR"/>
        </w:rPr>
        <w:br/>
      </w:r>
      <w:r w:rsidRPr="006178FE">
        <w:rPr>
          <w:rFonts w:ascii="Gotham-Light" w:eastAsia="Times New Roman" w:hAnsi="Gotham-Light" w:cs="Times New Roman"/>
          <w:color w:val="000000"/>
          <w:sz w:val="23"/>
          <w:szCs w:val="23"/>
          <w:shd w:val="clear" w:color="auto" w:fill="FFFFFF"/>
          <w:lang w:eastAsia="fr-FR"/>
        </w:rPr>
        <w:br/>
        <w:t>Seront fixés par arrêté conjoint du ministre de la justice et du ministre chargé des finances, les conditions et modalités du recouvrement des dépens et frais de justice.</w:t>
      </w:r>
      <w:r w:rsidRPr="006178FE">
        <w:rPr>
          <w:rFonts w:ascii="Gotham-Light" w:eastAsia="Times New Roman" w:hAnsi="Gotham-Light" w:cs="Times New Roman"/>
          <w:color w:val="000000"/>
          <w:sz w:val="23"/>
          <w:szCs w:val="23"/>
          <w:shd w:val="clear" w:color="auto" w:fill="FFFFFF"/>
          <w:lang w:eastAsia="fr-FR"/>
        </w:rPr>
        <w:br/>
      </w:r>
      <w:r w:rsidRPr="006178FE">
        <w:rPr>
          <w:rFonts w:ascii="Gotham-Light" w:eastAsia="Times New Roman" w:hAnsi="Gotham-Light" w:cs="Times New Roman"/>
          <w:color w:val="000000"/>
          <w:sz w:val="23"/>
          <w:szCs w:val="23"/>
          <w:shd w:val="clear" w:color="auto" w:fill="FFFFFF"/>
          <w:lang w:eastAsia="fr-FR"/>
        </w:rPr>
        <w:br/>
      </w:r>
      <w:r w:rsidRPr="006178FE">
        <w:rPr>
          <w:rFonts w:ascii="GothamMedium" w:eastAsia="Times New Roman" w:hAnsi="GothamMedium" w:cs="Times New Roman"/>
          <w:b/>
          <w:bCs/>
          <w:color w:val="000000"/>
          <w:sz w:val="23"/>
          <w:szCs w:val="23"/>
          <w:shd w:val="clear" w:color="auto" w:fill="FFFFFF"/>
          <w:lang w:eastAsia="fr-FR"/>
        </w:rPr>
        <w:t>Article 17 : </w:t>
      </w:r>
      <w:r w:rsidRPr="006178FE">
        <w:rPr>
          <w:rFonts w:ascii="Gotham-Light" w:eastAsia="Times New Roman" w:hAnsi="Gotham-Light" w:cs="Times New Roman"/>
          <w:color w:val="000000"/>
          <w:sz w:val="23"/>
          <w:szCs w:val="23"/>
          <w:shd w:val="clear" w:color="auto" w:fill="FFFFFF"/>
          <w:lang w:eastAsia="fr-FR"/>
        </w:rPr>
        <w:t>Lorsque l'échéance du terme coïncide avec un jour férié ou chômé, celle-ci est reportée au premier jour ouvrable qui suit.</w:t>
      </w:r>
      <w:r w:rsidRPr="006178FE">
        <w:rPr>
          <w:rFonts w:ascii="Gotham-Light" w:eastAsia="Times New Roman" w:hAnsi="Gotham-Light" w:cs="Times New Roman"/>
          <w:color w:val="000000"/>
          <w:sz w:val="23"/>
          <w:szCs w:val="23"/>
          <w:shd w:val="clear" w:color="auto" w:fill="FFFFFF"/>
          <w:lang w:eastAsia="fr-FR"/>
        </w:rPr>
        <w:br/>
      </w:r>
      <w:r w:rsidRPr="006178FE">
        <w:rPr>
          <w:rFonts w:ascii="Gotham-Light" w:eastAsia="Times New Roman" w:hAnsi="Gotham-Light" w:cs="Times New Roman"/>
          <w:color w:val="000000"/>
          <w:sz w:val="23"/>
          <w:szCs w:val="23"/>
          <w:shd w:val="clear" w:color="auto" w:fill="FFFFFF"/>
          <w:lang w:eastAsia="fr-FR"/>
        </w:rPr>
        <w:br/>
        <w:t>Les délais prévus dans le présent code sont des délais francs.</w:t>
      </w:r>
      <w:r w:rsidRPr="006178FE">
        <w:rPr>
          <w:rFonts w:ascii="Gotham-Light" w:eastAsia="Times New Roman" w:hAnsi="Gotham-Light" w:cs="Times New Roman"/>
          <w:color w:val="000000"/>
          <w:sz w:val="23"/>
          <w:szCs w:val="23"/>
          <w:shd w:val="clear" w:color="auto" w:fill="FFFFFF"/>
          <w:lang w:eastAsia="fr-FR"/>
        </w:rPr>
        <w:br/>
      </w:r>
      <w:r w:rsidRPr="006178FE">
        <w:rPr>
          <w:rFonts w:ascii="Gotham-Light" w:eastAsia="Times New Roman" w:hAnsi="Gotham-Light" w:cs="Times New Roman"/>
          <w:color w:val="000000"/>
          <w:sz w:val="23"/>
          <w:szCs w:val="23"/>
          <w:shd w:val="clear" w:color="auto" w:fill="FFFFFF"/>
          <w:lang w:eastAsia="fr-FR"/>
        </w:rPr>
        <w:br/>
      </w:r>
      <w:r w:rsidRPr="006178FE">
        <w:rPr>
          <w:rFonts w:ascii="Gotham-Light" w:eastAsia="Times New Roman" w:hAnsi="Gotham-Light" w:cs="Times New Roman"/>
          <w:color w:val="000000"/>
          <w:sz w:val="23"/>
          <w:szCs w:val="23"/>
          <w:shd w:val="clear" w:color="auto" w:fill="FFFFFF"/>
          <w:lang w:eastAsia="fr-FR"/>
        </w:rPr>
        <w:br/>
      </w:r>
      <w:r w:rsidRPr="006178FE">
        <w:rPr>
          <w:rFonts w:ascii="Gotham-Light" w:eastAsia="Times New Roman" w:hAnsi="Gotham-Light" w:cs="Times New Roman"/>
          <w:b/>
          <w:bCs/>
          <w:color w:val="000021"/>
          <w:sz w:val="23"/>
          <w:szCs w:val="23"/>
          <w:shd w:val="clear" w:color="auto" w:fill="FFFFFF"/>
          <w:lang w:eastAsia="fr-FR"/>
        </w:rPr>
        <w:lastRenderedPageBreak/>
        <w:t>Section Il : L'exigibilité immédiate</w:t>
      </w:r>
      <w:r w:rsidRPr="006178FE">
        <w:rPr>
          <w:rFonts w:ascii="Gotham-Light" w:eastAsia="Times New Roman" w:hAnsi="Gotham-Light" w:cs="Times New Roman"/>
          <w:color w:val="000000"/>
          <w:sz w:val="23"/>
          <w:szCs w:val="23"/>
          <w:shd w:val="clear" w:color="auto" w:fill="FFFFFF"/>
          <w:lang w:eastAsia="fr-FR"/>
        </w:rPr>
        <w:br/>
      </w:r>
      <w:r w:rsidRPr="006178FE">
        <w:rPr>
          <w:rFonts w:ascii="GothamMedium" w:eastAsia="Times New Roman" w:hAnsi="GothamMedium" w:cs="Times New Roman"/>
          <w:b/>
          <w:bCs/>
          <w:color w:val="000000"/>
          <w:sz w:val="23"/>
          <w:szCs w:val="23"/>
          <w:shd w:val="clear" w:color="auto" w:fill="FFFFFF"/>
          <w:lang w:eastAsia="fr-FR"/>
        </w:rPr>
        <w:t>Article 18 : </w:t>
      </w:r>
      <w:r w:rsidRPr="006178FE">
        <w:rPr>
          <w:rFonts w:ascii="Gotham-Light" w:eastAsia="Times New Roman" w:hAnsi="Gotham-Light" w:cs="Times New Roman"/>
          <w:color w:val="000000"/>
          <w:sz w:val="23"/>
          <w:szCs w:val="23"/>
          <w:shd w:val="clear" w:color="auto" w:fill="FFFFFF"/>
          <w:lang w:eastAsia="fr-FR"/>
        </w:rPr>
        <w:t>Sauf dispositions particulières et par dérogation aux articles 13, 14 et 15 ci-dessus, sont immédiatement exigibles les rôles et états de produits émis à titre de régularisation en matière d'impôts et taxes devant initialement faire l'objet de paiement sur déclaration.</w:t>
      </w:r>
      <w:r w:rsidRPr="006178FE">
        <w:rPr>
          <w:rFonts w:ascii="Gotham-Light" w:eastAsia="Times New Roman" w:hAnsi="Gotham-Light" w:cs="Times New Roman"/>
          <w:color w:val="000000"/>
          <w:sz w:val="23"/>
          <w:szCs w:val="23"/>
          <w:shd w:val="clear" w:color="auto" w:fill="FFFFFF"/>
          <w:lang w:eastAsia="fr-FR"/>
        </w:rPr>
        <w:br/>
      </w:r>
      <w:r w:rsidRPr="006178FE">
        <w:rPr>
          <w:rFonts w:ascii="Gotham-Light" w:eastAsia="Times New Roman" w:hAnsi="Gotham-Light" w:cs="Times New Roman"/>
          <w:color w:val="000000"/>
          <w:sz w:val="23"/>
          <w:szCs w:val="23"/>
          <w:shd w:val="clear" w:color="auto" w:fill="FFFFFF"/>
          <w:lang w:eastAsia="fr-FR"/>
        </w:rPr>
        <w:br/>
      </w:r>
      <w:r w:rsidRPr="006178FE">
        <w:rPr>
          <w:rFonts w:ascii="GothamMedium" w:eastAsia="Times New Roman" w:hAnsi="GothamMedium" w:cs="Times New Roman"/>
          <w:b/>
          <w:bCs/>
          <w:color w:val="000000"/>
          <w:sz w:val="23"/>
          <w:szCs w:val="23"/>
          <w:shd w:val="clear" w:color="auto" w:fill="FFFFFF"/>
          <w:lang w:eastAsia="fr-FR"/>
        </w:rPr>
        <w:t>Article 19 : </w:t>
      </w:r>
      <w:r w:rsidRPr="006178FE">
        <w:rPr>
          <w:rFonts w:ascii="Gotham-Light" w:eastAsia="Times New Roman" w:hAnsi="Gotham-Light" w:cs="Times New Roman"/>
          <w:color w:val="000000"/>
          <w:sz w:val="23"/>
          <w:szCs w:val="23"/>
          <w:shd w:val="clear" w:color="auto" w:fill="FFFFFF"/>
          <w:lang w:eastAsia="fr-FR"/>
        </w:rPr>
        <w:t>Lorsque le redevable cesse d'avoir au Maroc sa résidence habituelle, son principal établissement ou son domicile fiscal, les créances mises à sa charge et payables à terme deviennent immédiatement exigibles.</w:t>
      </w:r>
      <w:r w:rsidRPr="006178FE">
        <w:rPr>
          <w:rFonts w:ascii="Gotham-Light" w:eastAsia="Times New Roman" w:hAnsi="Gotham-Light" w:cs="Times New Roman"/>
          <w:color w:val="000000"/>
          <w:sz w:val="23"/>
          <w:szCs w:val="23"/>
          <w:shd w:val="clear" w:color="auto" w:fill="FFFFFF"/>
          <w:lang w:eastAsia="fr-FR"/>
        </w:rPr>
        <w:br/>
      </w:r>
      <w:r w:rsidRPr="006178FE">
        <w:rPr>
          <w:rFonts w:ascii="Gotham-Light" w:eastAsia="Times New Roman" w:hAnsi="Gotham-Light" w:cs="Times New Roman"/>
          <w:color w:val="000000"/>
          <w:sz w:val="23"/>
          <w:szCs w:val="23"/>
          <w:shd w:val="clear" w:color="auto" w:fill="FFFFFF"/>
          <w:lang w:eastAsia="fr-FR"/>
        </w:rPr>
        <w:br/>
        <w:t>Sont également immédiatement exigibles, à l'exclusion de la taxe urbaine, les créances payables à terme en cas de :</w:t>
      </w:r>
      <w:r w:rsidRPr="006178FE">
        <w:rPr>
          <w:rFonts w:ascii="Gotham-Light" w:eastAsia="Times New Roman" w:hAnsi="Gotham-Light" w:cs="Times New Roman"/>
          <w:color w:val="000000"/>
          <w:sz w:val="23"/>
          <w:szCs w:val="23"/>
          <w:shd w:val="clear" w:color="auto" w:fill="FFFFFF"/>
          <w:lang w:eastAsia="fr-FR"/>
        </w:rPr>
        <w:br/>
      </w:r>
      <w:r w:rsidRPr="006178FE">
        <w:rPr>
          <w:rFonts w:ascii="Gotham-Light" w:eastAsia="Times New Roman" w:hAnsi="Gotham-Light" w:cs="Times New Roman"/>
          <w:color w:val="000000"/>
          <w:sz w:val="23"/>
          <w:szCs w:val="23"/>
          <w:shd w:val="clear" w:color="auto" w:fill="FFFFFF"/>
          <w:lang w:eastAsia="fr-FR"/>
        </w:rPr>
        <w:br/>
        <w:t>- déménagement hors du ressort du comptable chargé du recouvrement, à moins que le redevable ne lui ait fait connaître quinze (15) jours à l'avance son nouveau domicile ;</w:t>
      </w:r>
      <w:r w:rsidRPr="006178FE">
        <w:rPr>
          <w:rFonts w:ascii="Gotham-Light" w:eastAsia="Times New Roman" w:hAnsi="Gotham-Light" w:cs="Times New Roman"/>
          <w:color w:val="000000"/>
          <w:sz w:val="23"/>
          <w:szCs w:val="23"/>
          <w:shd w:val="clear" w:color="auto" w:fill="FFFFFF"/>
          <w:lang w:eastAsia="fr-FR"/>
        </w:rPr>
        <w:br/>
      </w:r>
      <w:r w:rsidRPr="006178FE">
        <w:rPr>
          <w:rFonts w:ascii="Gotham-Light" w:eastAsia="Times New Roman" w:hAnsi="Gotham-Light" w:cs="Times New Roman"/>
          <w:color w:val="000000"/>
          <w:sz w:val="23"/>
          <w:szCs w:val="23"/>
          <w:shd w:val="clear" w:color="auto" w:fill="FFFFFF"/>
          <w:lang w:eastAsia="fr-FR"/>
        </w:rPr>
        <w:br/>
        <w:t>- vente volontaire ou forcée ;</w:t>
      </w:r>
      <w:r w:rsidRPr="006178FE">
        <w:rPr>
          <w:rFonts w:ascii="Gotham-Light" w:eastAsia="Times New Roman" w:hAnsi="Gotham-Light" w:cs="Times New Roman"/>
          <w:color w:val="000000"/>
          <w:sz w:val="23"/>
          <w:szCs w:val="23"/>
          <w:shd w:val="clear" w:color="auto" w:fill="FFFFFF"/>
          <w:lang w:eastAsia="fr-FR"/>
        </w:rPr>
        <w:br/>
      </w:r>
      <w:r w:rsidRPr="006178FE">
        <w:rPr>
          <w:rFonts w:ascii="Gotham-Light" w:eastAsia="Times New Roman" w:hAnsi="Gotham-Light" w:cs="Times New Roman"/>
          <w:color w:val="000000"/>
          <w:sz w:val="23"/>
          <w:szCs w:val="23"/>
          <w:shd w:val="clear" w:color="auto" w:fill="FFFFFF"/>
          <w:lang w:eastAsia="fr-FR"/>
        </w:rPr>
        <w:br/>
        <w:t>- cessation d'activité ;</w:t>
      </w:r>
      <w:r w:rsidRPr="006178FE">
        <w:rPr>
          <w:rFonts w:ascii="Gotham-Light" w:eastAsia="Times New Roman" w:hAnsi="Gotham-Light" w:cs="Times New Roman"/>
          <w:color w:val="000000"/>
          <w:sz w:val="23"/>
          <w:szCs w:val="23"/>
          <w:shd w:val="clear" w:color="auto" w:fill="FFFFFF"/>
          <w:lang w:eastAsia="fr-FR"/>
        </w:rPr>
        <w:br/>
      </w:r>
      <w:r w:rsidRPr="006178FE">
        <w:rPr>
          <w:rFonts w:ascii="Gotham-Light" w:eastAsia="Times New Roman" w:hAnsi="Gotham-Light" w:cs="Times New Roman"/>
          <w:color w:val="000000"/>
          <w:sz w:val="23"/>
          <w:szCs w:val="23"/>
          <w:shd w:val="clear" w:color="auto" w:fill="FFFFFF"/>
          <w:lang w:eastAsia="fr-FR"/>
        </w:rPr>
        <w:br/>
        <w:t>- fusion, scission ou transformation de la forme juridique d'une société et de manière générale en cas de changement dans la personne du redevable.</w:t>
      </w:r>
      <w:r w:rsidRPr="006178FE">
        <w:rPr>
          <w:rFonts w:ascii="Gotham-Light" w:eastAsia="Times New Roman" w:hAnsi="Gotham-Light" w:cs="Times New Roman"/>
          <w:color w:val="000000"/>
          <w:sz w:val="23"/>
          <w:szCs w:val="23"/>
          <w:shd w:val="clear" w:color="auto" w:fill="FFFFFF"/>
          <w:lang w:eastAsia="fr-FR"/>
        </w:rPr>
        <w:br/>
      </w:r>
      <w:r w:rsidRPr="006178FE">
        <w:rPr>
          <w:rFonts w:ascii="Gotham-Light" w:eastAsia="Times New Roman" w:hAnsi="Gotham-Light" w:cs="Times New Roman"/>
          <w:color w:val="000000"/>
          <w:sz w:val="23"/>
          <w:szCs w:val="23"/>
          <w:shd w:val="clear" w:color="auto" w:fill="FFFFFF"/>
          <w:lang w:eastAsia="fr-FR"/>
        </w:rPr>
        <w:br/>
      </w:r>
      <w:r w:rsidRPr="006178FE">
        <w:rPr>
          <w:rFonts w:ascii="Gotham-Light" w:eastAsia="Times New Roman" w:hAnsi="Gotham-Light" w:cs="Times New Roman"/>
          <w:color w:val="000000"/>
          <w:sz w:val="23"/>
          <w:szCs w:val="23"/>
          <w:shd w:val="clear" w:color="auto" w:fill="FFFFFF"/>
          <w:lang w:eastAsia="fr-FR"/>
        </w:rPr>
        <w:br/>
      </w:r>
      <w:r w:rsidRPr="006178FE">
        <w:rPr>
          <w:rFonts w:ascii="Gotham-Light" w:eastAsia="Times New Roman" w:hAnsi="Gotham-Light" w:cs="Times New Roman"/>
          <w:b/>
          <w:bCs/>
          <w:color w:val="000021"/>
          <w:sz w:val="23"/>
          <w:szCs w:val="23"/>
          <w:shd w:val="clear" w:color="auto" w:fill="FFFFFF"/>
          <w:lang w:eastAsia="fr-FR"/>
        </w:rPr>
        <w:t>Chapitre Il : Du paiement</w:t>
      </w:r>
      <w:r w:rsidRPr="006178FE">
        <w:rPr>
          <w:rFonts w:ascii="Gotham-Light" w:eastAsia="Times New Roman" w:hAnsi="Gotham-Light" w:cs="Times New Roman"/>
          <w:color w:val="000000"/>
          <w:sz w:val="23"/>
          <w:szCs w:val="23"/>
          <w:shd w:val="clear" w:color="auto" w:fill="FFFFFF"/>
          <w:lang w:eastAsia="fr-FR"/>
        </w:rPr>
        <w:br/>
      </w:r>
      <w:r w:rsidRPr="006178FE">
        <w:rPr>
          <w:rFonts w:ascii="Gotham-Light" w:eastAsia="Times New Roman" w:hAnsi="Gotham-Light" w:cs="Times New Roman"/>
          <w:color w:val="000000"/>
          <w:sz w:val="23"/>
          <w:szCs w:val="23"/>
          <w:shd w:val="clear" w:color="auto" w:fill="FFFFFF"/>
          <w:lang w:eastAsia="fr-FR"/>
        </w:rPr>
        <w:br/>
      </w:r>
      <w:r w:rsidRPr="006178FE">
        <w:rPr>
          <w:rFonts w:ascii="Gotham-Light" w:eastAsia="Times New Roman" w:hAnsi="Gotham-Light" w:cs="Times New Roman"/>
          <w:b/>
          <w:bCs/>
          <w:color w:val="000021"/>
          <w:sz w:val="23"/>
          <w:szCs w:val="23"/>
          <w:shd w:val="clear" w:color="auto" w:fill="FFFFFF"/>
          <w:lang w:eastAsia="fr-FR"/>
        </w:rPr>
        <w:t>Section Première : Modes de paiement</w:t>
      </w:r>
      <w:r w:rsidRPr="006178FE">
        <w:rPr>
          <w:rFonts w:ascii="Gotham-Light" w:eastAsia="Times New Roman" w:hAnsi="Gotham-Light" w:cs="Times New Roman"/>
          <w:color w:val="000000"/>
          <w:sz w:val="23"/>
          <w:szCs w:val="23"/>
          <w:shd w:val="clear" w:color="auto" w:fill="FFFFFF"/>
          <w:lang w:eastAsia="fr-FR"/>
        </w:rPr>
        <w:br/>
      </w:r>
      <w:r w:rsidRPr="006178FE">
        <w:rPr>
          <w:rFonts w:ascii="GothamMedium" w:eastAsia="Times New Roman" w:hAnsi="GothamMedium" w:cs="Times New Roman"/>
          <w:b/>
          <w:bCs/>
          <w:color w:val="000000"/>
          <w:sz w:val="23"/>
          <w:szCs w:val="23"/>
          <w:shd w:val="clear" w:color="auto" w:fill="FFFFFF"/>
          <w:lang w:eastAsia="fr-FR"/>
        </w:rPr>
        <w:t>Article 20 : </w:t>
      </w:r>
      <w:r w:rsidRPr="006178FE">
        <w:rPr>
          <w:rFonts w:ascii="Gotham-Light" w:eastAsia="Times New Roman" w:hAnsi="Gotham-Light" w:cs="Times New Roman"/>
          <w:color w:val="000000"/>
          <w:sz w:val="23"/>
          <w:szCs w:val="23"/>
          <w:shd w:val="clear" w:color="auto" w:fill="FFFFFF"/>
          <w:lang w:eastAsia="fr-FR"/>
        </w:rPr>
        <w:t>Le paiement des impôts, taxes et autres créances publiques intervient soit par versement d'espèces ou remise de chèque, soit par virement ou versement à un compte ouvert au nom du comptable chargé du recouvrement ou encore par tout autre moyen de paiement prévu par la réglementation en vigueur.</w:t>
      </w:r>
      <w:r w:rsidRPr="006178FE">
        <w:rPr>
          <w:rFonts w:ascii="Gotham-Light" w:eastAsia="Times New Roman" w:hAnsi="Gotham-Light" w:cs="Times New Roman"/>
          <w:color w:val="000000"/>
          <w:sz w:val="23"/>
          <w:szCs w:val="23"/>
          <w:shd w:val="clear" w:color="auto" w:fill="FFFFFF"/>
          <w:lang w:eastAsia="fr-FR"/>
        </w:rPr>
        <w:br/>
      </w:r>
      <w:r w:rsidRPr="006178FE">
        <w:rPr>
          <w:rFonts w:ascii="Gotham-Light" w:eastAsia="Times New Roman" w:hAnsi="Gotham-Light" w:cs="Times New Roman"/>
          <w:color w:val="000000"/>
          <w:sz w:val="23"/>
          <w:szCs w:val="23"/>
          <w:shd w:val="clear" w:color="auto" w:fill="FFFFFF"/>
          <w:lang w:eastAsia="fr-FR"/>
        </w:rPr>
        <w:br/>
        <w:t>Tout paiement donne lieu à délivrance d'une quittance ou d'une déclaration de versement dans les conditions fixées par la réglementation en vigueur.</w:t>
      </w:r>
      <w:r w:rsidRPr="006178FE">
        <w:rPr>
          <w:rFonts w:ascii="Gotham-Light" w:eastAsia="Times New Roman" w:hAnsi="Gotham-Light" w:cs="Times New Roman"/>
          <w:color w:val="000000"/>
          <w:sz w:val="23"/>
          <w:szCs w:val="23"/>
          <w:shd w:val="clear" w:color="auto" w:fill="FFFFFF"/>
          <w:lang w:eastAsia="fr-FR"/>
        </w:rPr>
        <w:br/>
      </w:r>
      <w:r w:rsidRPr="006178FE">
        <w:rPr>
          <w:rFonts w:ascii="Gotham-Light" w:eastAsia="Times New Roman" w:hAnsi="Gotham-Light" w:cs="Times New Roman"/>
          <w:color w:val="000000"/>
          <w:sz w:val="23"/>
          <w:szCs w:val="23"/>
          <w:shd w:val="clear" w:color="auto" w:fill="FFFFFF"/>
          <w:lang w:eastAsia="fr-FR"/>
        </w:rPr>
        <w:br/>
      </w:r>
      <w:r w:rsidRPr="006178FE">
        <w:rPr>
          <w:rFonts w:ascii="Gotham-Light" w:eastAsia="Times New Roman" w:hAnsi="Gotham-Light" w:cs="Times New Roman"/>
          <w:color w:val="000000"/>
          <w:sz w:val="23"/>
          <w:szCs w:val="23"/>
          <w:shd w:val="clear" w:color="auto" w:fill="FFFFFF"/>
          <w:lang w:eastAsia="fr-FR"/>
        </w:rPr>
        <w:br/>
      </w:r>
      <w:r w:rsidRPr="006178FE">
        <w:rPr>
          <w:rFonts w:ascii="Gotham-Light" w:eastAsia="Times New Roman" w:hAnsi="Gotham-Light" w:cs="Times New Roman"/>
          <w:b/>
          <w:bCs/>
          <w:color w:val="000021"/>
          <w:sz w:val="23"/>
          <w:szCs w:val="23"/>
          <w:shd w:val="clear" w:color="auto" w:fill="FFFFFF"/>
          <w:lang w:eastAsia="fr-FR"/>
        </w:rPr>
        <w:t>Section II : Sanctions pour paiement tardif</w:t>
      </w:r>
      <w:r w:rsidRPr="006178FE">
        <w:rPr>
          <w:rFonts w:ascii="Gotham-Light" w:eastAsia="Times New Roman" w:hAnsi="Gotham-Light" w:cs="Times New Roman"/>
          <w:color w:val="000000"/>
          <w:sz w:val="23"/>
          <w:szCs w:val="23"/>
          <w:shd w:val="clear" w:color="auto" w:fill="FFFFFF"/>
          <w:lang w:eastAsia="fr-FR"/>
        </w:rPr>
        <w:br/>
      </w:r>
      <w:r w:rsidRPr="006178FE">
        <w:rPr>
          <w:rFonts w:ascii="GothamMedium" w:eastAsia="Times New Roman" w:hAnsi="GothamMedium" w:cs="Times New Roman"/>
          <w:b/>
          <w:bCs/>
          <w:color w:val="000000"/>
          <w:sz w:val="23"/>
          <w:szCs w:val="23"/>
          <w:shd w:val="clear" w:color="auto" w:fill="FFFFFF"/>
          <w:lang w:eastAsia="fr-FR"/>
        </w:rPr>
        <w:t>Article 21 : </w:t>
      </w:r>
      <w:r w:rsidRPr="006178FE">
        <w:rPr>
          <w:rFonts w:ascii="Gotham-Light" w:eastAsia="Times New Roman" w:hAnsi="Gotham-Light" w:cs="Times New Roman"/>
          <w:color w:val="000000"/>
          <w:sz w:val="23"/>
          <w:szCs w:val="23"/>
          <w:shd w:val="clear" w:color="auto" w:fill="FFFFFF"/>
          <w:lang w:eastAsia="fr-FR"/>
        </w:rPr>
        <w:t>(modifié, article 16 de la loi de finances n° </w:t>
      </w:r>
      <w:hyperlink r:id="rId17" w:history="1">
        <w:r w:rsidRPr="006178FE">
          <w:rPr>
            <w:rFonts w:ascii="Gotham-Light" w:eastAsia="Times New Roman" w:hAnsi="Gotham-Light" w:cs="Times New Roman"/>
            <w:color w:val="007BFF"/>
            <w:sz w:val="23"/>
            <w:szCs w:val="23"/>
            <w:lang w:eastAsia="fr-FR"/>
          </w:rPr>
          <w:t>45-02</w:t>
        </w:r>
      </w:hyperlink>
      <w:r w:rsidRPr="006178FE">
        <w:rPr>
          <w:rFonts w:ascii="Gotham-Light" w:eastAsia="Times New Roman" w:hAnsi="Gotham-Light" w:cs="Times New Roman"/>
          <w:color w:val="000000"/>
          <w:sz w:val="23"/>
          <w:szCs w:val="23"/>
          <w:shd w:val="clear" w:color="auto" w:fill="FFFFFF"/>
          <w:lang w:eastAsia="fr-FR"/>
        </w:rPr>
        <w:t> pour l'année budgétaire 2003 promulguée par le dahir n° </w:t>
      </w:r>
      <w:hyperlink r:id="rId18" w:history="1">
        <w:r w:rsidRPr="006178FE">
          <w:rPr>
            <w:rFonts w:ascii="Gotham-Light" w:eastAsia="Times New Roman" w:hAnsi="Gotham-Light" w:cs="Times New Roman"/>
            <w:color w:val="007BFF"/>
            <w:sz w:val="23"/>
            <w:szCs w:val="23"/>
            <w:lang w:eastAsia="fr-FR"/>
          </w:rPr>
          <w:t>1-02-362</w:t>
        </w:r>
      </w:hyperlink>
      <w:r w:rsidRPr="006178FE">
        <w:rPr>
          <w:rFonts w:ascii="Gotham-Light" w:eastAsia="Times New Roman" w:hAnsi="Gotham-Light" w:cs="Times New Roman"/>
          <w:color w:val="000000"/>
          <w:sz w:val="23"/>
          <w:szCs w:val="23"/>
          <w:shd w:val="clear" w:color="auto" w:fill="FFFFFF"/>
          <w:lang w:eastAsia="fr-FR"/>
        </w:rPr>
        <w:t> du 31 décembre 2002)</w:t>
      </w:r>
      <w:r w:rsidRPr="006178FE">
        <w:rPr>
          <w:rFonts w:ascii="GothamMedium" w:eastAsia="Times New Roman" w:hAnsi="GothamMedium" w:cs="Times New Roman"/>
          <w:b/>
          <w:bCs/>
          <w:i/>
          <w:iCs/>
          <w:color w:val="000000"/>
          <w:sz w:val="20"/>
          <w:szCs w:val="20"/>
          <w:shd w:val="clear" w:color="auto" w:fill="FFFFFF"/>
          <w:lang w:eastAsia="fr-FR"/>
        </w:rPr>
        <w:t> </w:t>
      </w:r>
      <w:r w:rsidRPr="006178FE">
        <w:rPr>
          <w:rFonts w:ascii="Gotham-Light" w:eastAsia="Times New Roman" w:hAnsi="Gotham-Light" w:cs="Times New Roman"/>
          <w:color w:val="000000"/>
          <w:sz w:val="23"/>
          <w:szCs w:val="23"/>
          <w:shd w:val="clear" w:color="auto" w:fill="FFFFFF"/>
          <w:lang w:eastAsia="fr-FR"/>
        </w:rPr>
        <w:t>Les impôts et taxes émis par voie de rôles ou états de produits sont payables avant leur date d'exigibilité.</w:t>
      </w:r>
      <w:r w:rsidRPr="006178FE">
        <w:rPr>
          <w:rFonts w:ascii="Gotham-Light" w:eastAsia="Times New Roman" w:hAnsi="Gotham-Light" w:cs="Times New Roman"/>
          <w:color w:val="000000"/>
          <w:sz w:val="23"/>
          <w:szCs w:val="23"/>
          <w:shd w:val="clear" w:color="auto" w:fill="FFFFFF"/>
          <w:lang w:eastAsia="fr-FR"/>
        </w:rPr>
        <w:br/>
      </w:r>
      <w:r w:rsidRPr="006178FE">
        <w:rPr>
          <w:rFonts w:ascii="Gotham-Light" w:eastAsia="Times New Roman" w:hAnsi="Gotham-Light" w:cs="Times New Roman"/>
          <w:color w:val="000000"/>
          <w:sz w:val="23"/>
          <w:szCs w:val="23"/>
          <w:shd w:val="clear" w:color="auto" w:fill="FFFFFF"/>
          <w:lang w:eastAsia="fr-FR"/>
        </w:rPr>
        <w:br/>
        <w:t>A défaut de paiement avant la date d'exigibilité, les sommes restant dues sont passibles d'une majoration de retard au taux de 5% pour le premier mois de retard et de 0,50% par mois ou fraction de mois supplémentaire.</w:t>
      </w:r>
      <w:r w:rsidRPr="006178FE">
        <w:rPr>
          <w:rFonts w:ascii="Gotham-Light" w:eastAsia="Times New Roman" w:hAnsi="Gotham-Light" w:cs="Times New Roman"/>
          <w:color w:val="000000"/>
          <w:sz w:val="23"/>
          <w:szCs w:val="23"/>
          <w:shd w:val="clear" w:color="auto" w:fill="FFFFFF"/>
          <w:lang w:eastAsia="fr-FR"/>
        </w:rPr>
        <w:br/>
      </w:r>
      <w:r w:rsidRPr="006178FE">
        <w:rPr>
          <w:rFonts w:ascii="Gotham-Light" w:eastAsia="Times New Roman" w:hAnsi="Gotham-Light" w:cs="Times New Roman"/>
          <w:color w:val="000000"/>
          <w:sz w:val="23"/>
          <w:szCs w:val="23"/>
          <w:shd w:val="clear" w:color="auto" w:fill="FFFFFF"/>
          <w:lang w:eastAsia="fr-FR"/>
        </w:rPr>
        <w:br/>
        <w:t xml:space="preserve">Toutefois, cette majoration ne s'applique pas à la taxe urbaine ou à la taxe d'édilité lorsque le montant de la cote ou de la quote-part des droits figurant au rôle n'excède pas mille (1.000) </w:t>
      </w:r>
      <w:r w:rsidRPr="006178FE">
        <w:rPr>
          <w:rFonts w:ascii="Gotham-Light" w:eastAsia="Times New Roman" w:hAnsi="Gotham-Light" w:cs="Times New Roman"/>
          <w:color w:val="000000"/>
          <w:sz w:val="23"/>
          <w:szCs w:val="23"/>
          <w:shd w:val="clear" w:color="auto" w:fill="FFFFFF"/>
          <w:lang w:eastAsia="fr-FR"/>
        </w:rPr>
        <w:lastRenderedPageBreak/>
        <w:t>dirhams pour chacune des deux taxes.</w:t>
      </w:r>
      <w:r w:rsidRPr="006178FE">
        <w:rPr>
          <w:rFonts w:ascii="Gotham-Light" w:eastAsia="Times New Roman" w:hAnsi="Gotham-Light" w:cs="Times New Roman"/>
          <w:color w:val="000000"/>
          <w:sz w:val="23"/>
          <w:szCs w:val="23"/>
          <w:shd w:val="clear" w:color="auto" w:fill="FFFFFF"/>
          <w:lang w:eastAsia="fr-FR"/>
        </w:rPr>
        <w:br/>
      </w:r>
      <w:r w:rsidRPr="006178FE">
        <w:rPr>
          <w:rFonts w:ascii="Gotham-Light" w:eastAsia="Times New Roman" w:hAnsi="Gotham-Light" w:cs="Times New Roman"/>
          <w:color w:val="000000"/>
          <w:sz w:val="23"/>
          <w:szCs w:val="23"/>
          <w:shd w:val="clear" w:color="auto" w:fill="FFFFFF"/>
          <w:lang w:eastAsia="fr-FR"/>
        </w:rPr>
        <w:br/>
        <w:t>Les dispositions ci-dessus s'appliquent aux versements spontanés effectués à compter du 1</w:t>
      </w:r>
      <w:r w:rsidRPr="006178FE">
        <w:rPr>
          <w:rFonts w:ascii="Gotham-Light" w:eastAsia="Times New Roman" w:hAnsi="Gotham-Light" w:cs="Times New Roman"/>
          <w:color w:val="000000"/>
          <w:sz w:val="20"/>
          <w:szCs w:val="20"/>
          <w:shd w:val="clear" w:color="auto" w:fill="FFFFFF"/>
          <w:lang w:eastAsia="fr-FR"/>
        </w:rPr>
        <w:t>er</w:t>
      </w:r>
      <w:r w:rsidRPr="006178FE">
        <w:rPr>
          <w:rFonts w:ascii="Gotham-Light" w:eastAsia="Times New Roman" w:hAnsi="Gotham-Light" w:cs="Times New Roman"/>
          <w:color w:val="000000"/>
          <w:sz w:val="23"/>
          <w:szCs w:val="23"/>
          <w:shd w:val="clear" w:color="auto" w:fill="FFFFFF"/>
          <w:lang w:eastAsia="fr-FR"/>
        </w:rPr>
        <w:t> février 2003 et aux rôles et états de produits émis à compter du 1</w:t>
      </w:r>
      <w:r w:rsidRPr="006178FE">
        <w:rPr>
          <w:rFonts w:ascii="Gotham-Light" w:eastAsia="Times New Roman" w:hAnsi="Gotham-Light" w:cs="Times New Roman"/>
          <w:color w:val="000000"/>
          <w:sz w:val="20"/>
          <w:szCs w:val="20"/>
          <w:shd w:val="clear" w:color="auto" w:fill="FFFFFF"/>
          <w:lang w:eastAsia="fr-FR"/>
        </w:rPr>
        <w:t>er</w:t>
      </w:r>
      <w:r w:rsidRPr="006178FE">
        <w:rPr>
          <w:rFonts w:ascii="Gotham-Light" w:eastAsia="Times New Roman" w:hAnsi="Gotham-Light" w:cs="Times New Roman"/>
          <w:color w:val="000000"/>
          <w:sz w:val="23"/>
          <w:szCs w:val="23"/>
          <w:shd w:val="clear" w:color="auto" w:fill="FFFFFF"/>
          <w:lang w:eastAsia="fr-FR"/>
        </w:rPr>
        <w:t> janvier 2003.</w:t>
      </w:r>
      <w:r w:rsidRPr="006178FE">
        <w:rPr>
          <w:rFonts w:ascii="Gotham-Light" w:eastAsia="Times New Roman" w:hAnsi="Gotham-Light" w:cs="Times New Roman"/>
          <w:color w:val="000000"/>
          <w:sz w:val="23"/>
          <w:szCs w:val="23"/>
          <w:shd w:val="clear" w:color="auto" w:fill="FFFFFF"/>
          <w:lang w:eastAsia="fr-FR"/>
        </w:rPr>
        <w:br/>
      </w:r>
      <w:r w:rsidRPr="006178FE">
        <w:rPr>
          <w:rFonts w:ascii="Gotham-Light" w:eastAsia="Times New Roman" w:hAnsi="Gotham-Light" w:cs="Times New Roman"/>
          <w:color w:val="000000"/>
          <w:sz w:val="23"/>
          <w:szCs w:val="23"/>
          <w:shd w:val="clear" w:color="auto" w:fill="FFFFFF"/>
          <w:lang w:eastAsia="fr-FR"/>
        </w:rPr>
        <w:br/>
      </w:r>
      <w:r w:rsidRPr="006178FE">
        <w:rPr>
          <w:rFonts w:ascii="GothamMedium" w:eastAsia="Times New Roman" w:hAnsi="GothamMedium" w:cs="Times New Roman"/>
          <w:b/>
          <w:bCs/>
          <w:color w:val="000000"/>
          <w:sz w:val="23"/>
          <w:szCs w:val="23"/>
          <w:shd w:val="clear" w:color="auto" w:fill="FFFFFF"/>
          <w:lang w:eastAsia="fr-FR"/>
        </w:rPr>
        <w:t>Article 22 : </w:t>
      </w:r>
      <w:r w:rsidRPr="006178FE">
        <w:rPr>
          <w:rFonts w:ascii="Gotham-Light" w:eastAsia="Times New Roman" w:hAnsi="Gotham-Light" w:cs="Times New Roman"/>
          <w:color w:val="000000"/>
          <w:sz w:val="23"/>
          <w:szCs w:val="23"/>
          <w:shd w:val="clear" w:color="auto" w:fill="FFFFFF"/>
          <w:lang w:eastAsia="fr-FR"/>
        </w:rPr>
        <w:t>(modifié, article 16 de la loi de finances n° </w:t>
      </w:r>
      <w:hyperlink r:id="rId19" w:history="1">
        <w:r w:rsidRPr="006178FE">
          <w:rPr>
            <w:rFonts w:ascii="Gotham-Light" w:eastAsia="Times New Roman" w:hAnsi="Gotham-Light" w:cs="Times New Roman"/>
            <w:color w:val="007BFF"/>
            <w:sz w:val="23"/>
            <w:szCs w:val="23"/>
            <w:lang w:eastAsia="fr-FR"/>
          </w:rPr>
          <w:t>45-02</w:t>
        </w:r>
      </w:hyperlink>
      <w:r w:rsidRPr="006178FE">
        <w:rPr>
          <w:rFonts w:ascii="Gotham-Light" w:eastAsia="Times New Roman" w:hAnsi="Gotham-Light" w:cs="Times New Roman"/>
          <w:color w:val="000000"/>
          <w:sz w:val="23"/>
          <w:szCs w:val="23"/>
          <w:shd w:val="clear" w:color="auto" w:fill="FFFFFF"/>
          <w:lang w:eastAsia="fr-FR"/>
        </w:rPr>
        <w:t> pour l'année budgétaire 2003 promulguée par le dahir n° </w:t>
      </w:r>
      <w:hyperlink r:id="rId20" w:history="1">
        <w:r w:rsidRPr="006178FE">
          <w:rPr>
            <w:rFonts w:ascii="Gotham-Light" w:eastAsia="Times New Roman" w:hAnsi="Gotham-Light" w:cs="Times New Roman"/>
            <w:color w:val="007BFF"/>
            <w:sz w:val="23"/>
            <w:szCs w:val="23"/>
            <w:lang w:eastAsia="fr-FR"/>
          </w:rPr>
          <w:t>1-02-362</w:t>
        </w:r>
      </w:hyperlink>
      <w:r w:rsidRPr="006178FE">
        <w:rPr>
          <w:rFonts w:ascii="Gotham-Light" w:eastAsia="Times New Roman" w:hAnsi="Gotham-Light" w:cs="Times New Roman"/>
          <w:color w:val="000000"/>
          <w:sz w:val="23"/>
          <w:szCs w:val="23"/>
          <w:shd w:val="clear" w:color="auto" w:fill="FFFFFF"/>
          <w:lang w:eastAsia="fr-FR"/>
        </w:rPr>
        <w:t> du 31 décembre 2002) les impôts et taxes émis à titre de régularisation par voie de rôles ou d'états de produits sont passibles d'une majoration de retard au taux de 5% pour le premier mois de retard et de 0,50% par mois ou fraction de mois supplémentaire applicable à compter de la date d'exigibilité jusqu'à celle de leur émission.</w:t>
      </w:r>
      <w:r w:rsidRPr="006178FE">
        <w:rPr>
          <w:rFonts w:ascii="Gotham-Light" w:eastAsia="Times New Roman" w:hAnsi="Gotham-Light" w:cs="Times New Roman"/>
          <w:color w:val="000000"/>
          <w:sz w:val="23"/>
          <w:szCs w:val="23"/>
          <w:shd w:val="clear" w:color="auto" w:fill="FFFFFF"/>
          <w:lang w:eastAsia="fr-FR"/>
        </w:rPr>
        <w:br/>
      </w:r>
      <w:r w:rsidRPr="006178FE">
        <w:rPr>
          <w:rFonts w:ascii="Gotham-Light" w:eastAsia="Times New Roman" w:hAnsi="Gotham-Light" w:cs="Times New Roman"/>
          <w:color w:val="000000"/>
          <w:sz w:val="23"/>
          <w:szCs w:val="23"/>
          <w:shd w:val="clear" w:color="auto" w:fill="FFFFFF"/>
          <w:lang w:eastAsia="fr-FR"/>
        </w:rPr>
        <w:br/>
        <w:t>Pour le recouvrement des rôles ou des états de produits, il est appliqué une majoration de 0,50 % par mois ou fraction de mois supplémentaire écoulé entre la date d'émission et celle du paiement.</w:t>
      </w:r>
      <w:r w:rsidRPr="006178FE">
        <w:rPr>
          <w:rFonts w:ascii="Gotham-Light" w:eastAsia="Times New Roman" w:hAnsi="Gotham-Light" w:cs="Times New Roman"/>
          <w:color w:val="000000"/>
          <w:sz w:val="23"/>
          <w:szCs w:val="23"/>
          <w:shd w:val="clear" w:color="auto" w:fill="FFFFFF"/>
          <w:lang w:eastAsia="fr-FR"/>
        </w:rPr>
        <w:br/>
      </w:r>
      <w:r w:rsidRPr="006178FE">
        <w:rPr>
          <w:rFonts w:ascii="Gotham-Light" w:eastAsia="Times New Roman" w:hAnsi="Gotham-Light" w:cs="Times New Roman"/>
          <w:color w:val="000000"/>
          <w:sz w:val="23"/>
          <w:szCs w:val="23"/>
          <w:shd w:val="clear" w:color="auto" w:fill="FFFFFF"/>
          <w:lang w:eastAsia="fr-FR"/>
        </w:rPr>
        <w:br/>
        <w:t>Les dispositions ci-dessus s'appliquent aux versements spontanés effectués à compter du 1</w:t>
      </w:r>
      <w:r w:rsidRPr="006178FE">
        <w:rPr>
          <w:rFonts w:ascii="Gotham-Light" w:eastAsia="Times New Roman" w:hAnsi="Gotham-Light" w:cs="Times New Roman"/>
          <w:color w:val="000000"/>
          <w:sz w:val="20"/>
          <w:szCs w:val="20"/>
          <w:shd w:val="clear" w:color="auto" w:fill="FFFFFF"/>
          <w:lang w:eastAsia="fr-FR"/>
        </w:rPr>
        <w:t>er</w:t>
      </w:r>
      <w:r w:rsidRPr="006178FE">
        <w:rPr>
          <w:rFonts w:ascii="Gotham-Light" w:eastAsia="Times New Roman" w:hAnsi="Gotham-Light" w:cs="Times New Roman"/>
          <w:color w:val="000000"/>
          <w:sz w:val="23"/>
          <w:szCs w:val="23"/>
          <w:shd w:val="clear" w:color="auto" w:fill="FFFFFF"/>
          <w:lang w:eastAsia="fr-FR"/>
        </w:rPr>
        <w:t> février 2003 et aux rôles et états de produits émis à compter du 1</w:t>
      </w:r>
      <w:r w:rsidRPr="006178FE">
        <w:rPr>
          <w:rFonts w:ascii="Gotham-Light" w:eastAsia="Times New Roman" w:hAnsi="Gotham-Light" w:cs="Times New Roman"/>
          <w:color w:val="000000"/>
          <w:sz w:val="20"/>
          <w:szCs w:val="20"/>
          <w:shd w:val="clear" w:color="auto" w:fill="FFFFFF"/>
          <w:lang w:eastAsia="fr-FR"/>
        </w:rPr>
        <w:t>er</w:t>
      </w:r>
      <w:r w:rsidRPr="006178FE">
        <w:rPr>
          <w:rFonts w:ascii="Gotham-Light" w:eastAsia="Times New Roman" w:hAnsi="Gotham-Light" w:cs="Times New Roman"/>
          <w:color w:val="000000"/>
          <w:sz w:val="23"/>
          <w:szCs w:val="23"/>
          <w:shd w:val="clear" w:color="auto" w:fill="FFFFFF"/>
          <w:lang w:eastAsia="fr-FR"/>
        </w:rPr>
        <w:t> janvier 2003.</w:t>
      </w:r>
      <w:r w:rsidRPr="006178FE">
        <w:rPr>
          <w:rFonts w:ascii="Gotham-Light" w:eastAsia="Times New Roman" w:hAnsi="Gotham-Light" w:cs="Times New Roman"/>
          <w:color w:val="000000"/>
          <w:sz w:val="23"/>
          <w:szCs w:val="23"/>
          <w:shd w:val="clear" w:color="auto" w:fill="FFFFFF"/>
          <w:lang w:eastAsia="fr-FR"/>
        </w:rPr>
        <w:br/>
      </w:r>
      <w:r w:rsidRPr="006178FE">
        <w:rPr>
          <w:rFonts w:ascii="Gotham-Light" w:eastAsia="Times New Roman" w:hAnsi="Gotham-Light" w:cs="Times New Roman"/>
          <w:color w:val="000000"/>
          <w:sz w:val="23"/>
          <w:szCs w:val="23"/>
          <w:shd w:val="clear" w:color="auto" w:fill="FFFFFF"/>
          <w:lang w:eastAsia="fr-FR"/>
        </w:rPr>
        <w:br/>
      </w:r>
      <w:r w:rsidRPr="006178FE">
        <w:rPr>
          <w:rFonts w:ascii="GothamMedium" w:eastAsia="Times New Roman" w:hAnsi="GothamMedium" w:cs="Times New Roman"/>
          <w:b/>
          <w:bCs/>
          <w:color w:val="000000"/>
          <w:sz w:val="23"/>
          <w:szCs w:val="23"/>
          <w:shd w:val="clear" w:color="auto" w:fill="FFFFFF"/>
          <w:lang w:eastAsia="fr-FR"/>
        </w:rPr>
        <w:t>Article 23 : </w:t>
      </w:r>
      <w:r w:rsidRPr="006178FE">
        <w:rPr>
          <w:rFonts w:ascii="Gotham-Light" w:eastAsia="Times New Roman" w:hAnsi="Gotham-Light" w:cs="Times New Roman"/>
          <w:color w:val="000000"/>
          <w:sz w:val="23"/>
          <w:szCs w:val="23"/>
          <w:shd w:val="clear" w:color="auto" w:fill="FFFFFF"/>
          <w:lang w:eastAsia="fr-FR"/>
        </w:rPr>
        <w:t>(1</w:t>
      </w:r>
      <w:r w:rsidRPr="006178FE">
        <w:rPr>
          <w:rFonts w:ascii="Gotham-Light" w:eastAsia="Times New Roman" w:hAnsi="Gotham-Light" w:cs="Times New Roman"/>
          <w:color w:val="000000"/>
          <w:sz w:val="20"/>
          <w:szCs w:val="20"/>
          <w:shd w:val="clear" w:color="auto" w:fill="FFFFFF"/>
          <w:lang w:eastAsia="fr-FR"/>
        </w:rPr>
        <w:t>er</w:t>
      </w:r>
      <w:r w:rsidRPr="006178FE">
        <w:rPr>
          <w:rFonts w:ascii="Gotham-Light" w:eastAsia="Times New Roman" w:hAnsi="Gotham-Light" w:cs="Times New Roman"/>
          <w:color w:val="000000"/>
          <w:sz w:val="23"/>
          <w:szCs w:val="23"/>
          <w:shd w:val="clear" w:color="auto" w:fill="FFFFFF"/>
          <w:lang w:eastAsia="fr-FR"/>
        </w:rPr>
        <w:t> alinéa est modifié par la loi de finances n° 80-18 pour l'année budgétaire 2019 promulguée par le dahir n° </w:t>
      </w:r>
      <w:hyperlink r:id="rId21" w:history="1">
        <w:r w:rsidRPr="006178FE">
          <w:rPr>
            <w:rFonts w:ascii="Gotham-Light" w:eastAsia="Times New Roman" w:hAnsi="Gotham-Light" w:cs="Times New Roman"/>
            <w:color w:val="007BFF"/>
            <w:sz w:val="23"/>
            <w:szCs w:val="23"/>
            <w:lang w:eastAsia="fr-FR"/>
          </w:rPr>
          <w:t>1-18-104</w:t>
        </w:r>
      </w:hyperlink>
      <w:r w:rsidRPr="006178FE">
        <w:rPr>
          <w:rFonts w:ascii="Gotham-Light" w:eastAsia="Times New Roman" w:hAnsi="Gotham-Light" w:cs="Times New Roman"/>
          <w:color w:val="000000"/>
          <w:sz w:val="23"/>
          <w:szCs w:val="23"/>
          <w:shd w:val="clear" w:color="auto" w:fill="FFFFFF"/>
          <w:lang w:eastAsia="fr-FR"/>
        </w:rPr>
        <w:t xml:space="preserve"> du 20 décembre 2018 - 12 </w:t>
      </w:r>
      <w:proofErr w:type="spellStart"/>
      <w:r w:rsidRPr="006178FE">
        <w:rPr>
          <w:rFonts w:ascii="Gotham-Light" w:eastAsia="Times New Roman" w:hAnsi="Gotham-Light" w:cs="Times New Roman"/>
          <w:color w:val="000000"/>
          <w:sz w:val="23"/>
          <w:szCs w:val="23"/>
          <w:shd w:val="clear" w:color="auto" w:fill="FFFFFF"/>
          <w:lang w:eastAsia="fr-FR"/>
        </w:rPr>
        <w:t>rabii</w:t>
      </w:r>
      <w:proofErr w:type="spellEnd"/>
      <w:r w:rsidRPr="006178FE">
        <w:rPr>
          <w:rFonts w:ascii="Gotham-Light" w:eastAsia="Times New Roman" w:hAnsi="Gotham-Light" w:cs="Times New Roman"/>
          <w:color w:val="000000"/>
          <w:sz w:val="23"/>
          <w:szCs w:val="23"/>
          <w:shd w:val="clear" w:color="auto" w:fill="FFFFFF"/>
          <w:lang w:eastAsia="fr-FR"/>
        </w:rPr>
        <w:t xml:space="preserve"> II 1440 ; B.O. n° 6736 bis du 21 décembre 2018). Les ordres de recettes relatifs aux créances visées à l'article 2 ci-dessus et pour lesquels des sanctions ne sont pas prévues en cas de paiement tardif, sont passibles d'une majoration au taux de 6% l'an.</w:t>
      </w:r>
      <w:r w:rsidRPr="006178FE">
        <w:rPr>
          <w:rFonts w:ascii="Gotham-Light" w:eastAsia="Times New Roman" w:hAnsi="Gotham-Light" w:cs="Times New Roman"/>
          <w:color w:val="000000"/>
          <w:sz w:val="23"/>
          <w:szCs w:val="23"/>
          <w:shd w:val="clear" w:color="auto" w:fill="FFFFFF"/>
          <w:lang w:eastAsia="fr-FR"/>
        </w:rPr>
        <w:br/>
      </w:r>
      <w:r w:rsidRPr="006178FE">
        <w:rPr>
          <w:rFonts w:ascii="Gotham-Light" w:eastAsia="Times New Roman" w:hAnsi="Gotham-Light" w:cs="Times New Roman"/>
          <w:color w:val="000000"/>
          <w:sz w:val="23"/>
          <w:szCs w:val="23"/>
          <w:shd w:val="clear" w:color="auto" w:fill="FFFFFF"/>
          <w:lang w:eastAsia="fr-FR"/>
        </w:rPr>
        <w:br/>
        <w:t>Cette majoration est calculée au prorata du retard écoulé depuis la date d'exigibilité jusqu'à celle de paiement.</w:t>
      </w:r>
      <w:r w:rsidRPr="006178FE">
        <w:rPr>
          <w:rFonts w:ascii="Gotham-Light" w:eastAsia="Times New Roman" w:hAnsi="Gotham-Light" w:cs="Times New Roman"/>
          <w:color w:val="000000"/>
          <w:sz w:val="23"/>
          <w:szCs w:val="23"/>
          <w:shd w:val="clear" w:color="auto" w:fill="FFFFFF"/>
          <w:lang w:eastAsia="fr-FR"/>
        </w:rPr>
        <w:br/>
      </w:r>
      <w:r w:rsidRPr="006178FE">
        <w:rPr>
          <w:rFonts w:ascii="Gotham-Light" w:eastAsia="Times New Roman" w:hAnsi="Gotham-Light" w:cs="Times New Roman"/>
          <w:color w:val="000000"/>
          <w:sz w:val="23"/>
          <w:szCs w:val="23"/>
          <w:shd w:val="clear" w:color="auto" w:fill="FFFFFF"/>
          <w:lang w:eastAsia="fr-FR"/>
        </w:rPr>
        <w:br/>
        <w:t>Tout mois entamé est décompté entièrement.</w:t>
      </w:r>
      <w:r w:rsidRPr="006178FE">
        <w:rPr>
          <w:rFonts w:ascii="Gotham-Light" w:eastAsia="Times New Roman" w:hAnsi="Gotham-Light" w:cs="Times New Roman"/>
          <w:color w:val="000000"/>
          <w:sz w:val="23"/>
          <w:szCs w:val="23"/>
          <w:shd w:val="clear" w:color="auto" w:fill="FFFFFF"/>
          <w:lang w:eastAsia="fr-FR"/>
        </w:rPr>
        <w:br/>
      </w:r>
      <w:r w:rsidRPr="006178FE">
        <w:rPr>
          <w:rFonts w:ascii="Gotham-Light" w:eastAsia="Times New Roman" w:hAnsi="Gotham-Light" w:cs="Times New Roman"/>
          <w:color w:val="000000"/>
          <w:sz w:val="23"/>
          <w:szCs w:val="23"/>
          <w:shd w:val="clear" w:color="auto" w:fill="FFFFFF"/>
          <w:lang w:eastAsia="fr-FR"/>
        </w:rPr>
        <w:br/>
      </w:r>
      <w:r w:rsidRPr="006178FE">
        <w:rPr>
          <w:rFonts w:ascii="GothamMedium" w:eastAsia="Times New Roman" w:hAnsi="GothamMedium" w:cs="Times New Roman"/>
          <w:b/>
          <w:bCs/>
          <w:color w:val="000000"/>
          <w:sz w:val="23"/>
          <w:szCs w:val="23"/>
          <w:shd w:val="clear" w:color="auto" w:fill="FFFFFF"/>
          <w:lang w:eastAsia="fr-FR"/>
        </w:rPr>
        <w:t>Article 24 :</w:t>
      </w:r>
      <w:r w:rsidRPr="006178FE">
        <w:rPr>
          <w:rFonts w:ascii="Gotham-Light" w:eastAsia="Times New Roman" w:hAnsi="Gotham-Light" w:cs="Times New Roman"/>
          <w:color w:val="000000"/>
          <w:sz w:val="23"/>
          <w:szCs w:val="23"/>
          <w:shd w:val="clear" w:color="auto" w:fill="FFFFFF"/>
          <w:lang w:eastAsia="fr-FR"/>
        </w:rPr>
        <w:t> (modifié, article 16 de la loi de finances n° </w:t>
      </w:r>
      <w:hyperlink r:id="rId22" w:history="1">
        <w:r w:rsidRPr="006178FE">
          <w:rPr>
            <w:rFonts w:ascii="Gotham-Light" w:eastAsia="Times New Roman" w:hAnsi="Gotham-Light" w:cs="Times New Roman"/>
            <w:color w:val="007BFF"/>
            <w:sz w:val="23"/>
            <w:szCs w:val="23"/>
            <w:lang w:eastAsia="fr-FR"/>
          </w:rPr>
          <w:t>45-02</w:t>
        </w:r>
      </w:hyperlink>
      <w:r w:rsidRPr="006178FE">
        <w:rPr>
          <w:rFonts w:ascii="Gotham-Light" w:eastAsia="Times New Roman" w:hAnsi="Gotham-Light" w:cs="Times New Roman"/>
          <w:color w:val="000000"/>
          <w:sz w:val="23"/>
          <w:szCs w:val="23"/>
          <w:shd w:val="clear" w:color="auto" w:fill="FFFFFF"/>
          <w:lang w:eastAsia="fr-FR"/>
        </w:rPr>
        <w:t> pour l'année budgétaire 2003 promulguée par le dahir n° </w:t>
      </w:r>
      <w:hyperlink r:id="rId23" w:history="1">
        <w:r w:rsidRPr="006178FE">
          <w:rPr>
            <w:rFonts w:ascii="Gotham-Light" w:eastAsia="Times New Roman" w:hAnsi="Gotham-Light" w:cs="Times New Roman"/>
            <w:color w:val="007BFF"/>
            <w:sz w:val="23"/>
            <w:szCs w:val="23"/>
            <w:lang w:eastAsia="fr-FR"/>
          </w:rPr>
          <w:t>1-02-362</w:t>
        </w:r>
      </w:hyperlink>
      <w:r w:rsidRPr="006178FE">
        <w:rPr>
          <w:rFonts w:ascii="Gotham-Light" w:eastAsia="Times New Roman" w:hAnsi="Gotham-Light" w:cs="Times New Roman"/>
          <w:color w:val="000000"/>
          <w:sz w:val="23"/>
          <w:szCs w:val="23"/>
          <w:shd w:val="clear" w:color="auto" w:fill="FFFFFF"/>
          <w:lang w:eastAsia="fr-FR"/>
        </w:rPr>
        <w:t> du 31 décembre 2002) Les majorations de retard, visées aux articles 21, 22 et 23 ci-dessus, s'appliquent au principal de la créance exigible, à l'exclusion des amendes et des pénalités. Leur montant est arrondi au dirham supérieur.</w:t>
      </w:r>
      <w:r w:rsidRPr="006178FE">
        <w:rPr>
          <w:rFonts w:ascii="Gotham-Light" w:eastAsia="Times New Roman" w:hAnsi="Gotham-Light" w:cs="Times New Roman"/>
          <w:color w:val="000000"/>
          <w:sz w:val="23"/>
          <w:szCs w:val="23"/>
          <w:shd w:val="clear" w:color="auto" w:fill="FFFFFF"/>
          <w:lang w:eastAsia="fr-FR"/>
        </w:rPr>
        <w:br/>
      </w:r>
      <w:r w:rsidRPr="006178FE">
        <w:rPr>
          <w:rFonts w:ascii="Gotham-Light" w:eastAsia="Times New Roman" w:hAnsi="Gotham-Light" w:cs="Times New Roman"/>
          <w:color w:val="000000"/>
          <w:sz w:val="23"/>
          <w:szCs w:val="23"/>
          <w:shd w:val="clear" w:color="auto" w:fill="FFFFFF"/>
          <w:lang w:eastAsia="fr-FR"/>
        </w:rPr>
        <w:br/>
        <w:t>Elles sont directement appliquées par les comptables chargés du recouvrement, compte tenu du montant de la majoration de retard inclus, le cas échéant, dans les rôles et les états de produits qui sont émis.</w:t>
      </w:r>
      <w:r w:rsidRPr="006178FE">
        <w:rPr>
          <w:rFonts w:ascii="Gotham-Light" w:eastAsia="Times New Roman" w:hAnsi="Gotham-Light" w:cs="Times New Roman"/>
          <w:color w:val="000000"/>
          <w:sz w:val="23"/>
          <w:szCs w:val="23"/>
          <w:shd w:val="clear" w:color="auto" w:fill="FFFFFF"/>
          <w:lang w:eastAsia="fr-FR"/>
        </w:rPr>
        <w:br/>
      </w:r>
      <w:r w:rsidRPr="006178FE">
        <w:rPr>
          <w:rFonts w:ascii="Gotham-Light" w:eastAsia="Times New Roman" w:hAnsi="Gotham-Light" w:cs="Times New Roman"/>
          <w:color w:val="000000"/>
          <w:sz w:val="23"/>
          <w:szCs w:val="23"/>
          <w:shd w:val="clear" w:color="auto" w:fill="FFFFFF"/>
          <w:lang w:eastAsia="fr-FR"/>
        </w:rPr>
        <w:br/>
        <w:t>Les dispositions ci-dessus s'appliquent aux versements spontanés effectués à compter du 1</w:t>
      </w:r>
      <w:r w:rsidRPr="006178FE">
        <w:rPr>
          <w:rFonts w:ascii="Gotham-Light" w:eastAsia="Times New Roman" w:hAnsi="Gotham-Light" w:cs="Times New Roman"/>
          <w:color w:val="000000"/>
          <w:sz w:val="20"/>
          <w:szCs w:val="20"/>
          <w:shd w:val="clear" w:color="auto" w:fill="FFFFFF"/>
          <w:lang w:eastAsia="fr-FR"/>
        </w:rPr>
        <w:t>er</w:t>
      </w:r>
      <w:r w:rsidRPr="006178FE">
        <w:rPr>
          <w:rFonts w:ascii="Gotham-Light" w:eastAsia="Times New Roman" w:hAnsi="Gotham-Light" w:cs="Times New Roman"/>
          <w:color w:val="000000"/>
          <w:sz w:val="23"/>
          <w:szCs w:val="23"/>
          <w:shd w:val="clear" w:color="auto" w:fill="FFFFFF"/>
          <w:lang w:eastAsia="fr-FR"/>
        </w:rPr>
        <w:t> février 2003 et aux rôles et états de produits émis à compter du 1</w:t>
      </w:r>
      <w:r w:rsidRPr="006178FE">
        <w:rPr>
          <w:rFonts w:ascii="Gotham-Light" w:eastAsia="Times New Roman" w:hAnsi="Gotham-Light" w:cs="Times New Roman"/>
          <w:color w:val="000000"/>
          <w:sz w:val="20"/>
          <w:szCs w:val="20"/>
          <w:shd w:val="clear" w:color="auto" w:fill="FFFFFF"/>
          <w:lang w:eastAsia="fr-FR"/>
        </w:rPr>
        <w:t>er</w:t>
      </w:r>
      <w:r w:rsidRPr="006178FE">
        <w:rPr>
          <w:rFonts w:ascii="Gotham-Light" w:eastAsia="Times New Roman" w:hAnsi="Gotham-Light" w:cs="Times New Roman"/>
          <w:color w:val="000000"/>
          <w:sz w:val="23"/>
          <w:szCs w:val="23"/>
          <w:shd w:val="clear" w:color="auto" w:fill="FFFFFF"/>
          <w:lang w:eastAsia="fr-FR"/>
        </w:rPr>
        <w:t> janvier 2003.</w:t>
      </w:r>
      <w:r w:rsidRPr="006178FE">
        <w:rPr>
          <w:rFonts w:ascii="Gotham-Light" w:eastAsia="Times New Roman" w:hAnsi="Gotham-Light" w:cs="Times New Roman"/>
          <w:color w:val="000000"/>
          <w:sz w:val="23"/>
          <w:szCs w:val="23"/>
          <w:shd w:val="clear" w:color="auto" w:fill="FFFFFF"/>
          <w:lang w:eastAsia="fr-FR"/>
        </w:rPr>
        <w:br/>
      </w:r>
      <w:r w:rsidRPr="006178FE">
        <w:rPr>
          <w:rFonts w:ascii="Gotham-Light" w:eastAsia="Times New Roman" w:hAnsi="Gotham-Light" w:cs="Times New Roman"/>
          <w:color w:val="000000"/>
          <w:sz w:val="23"/>
          <w:szCs w:val="23"/>
          <w:shd w:val="clear" w:color="auto" w:fill="FFFFFF"/>
          <w:lang w:eastAsia="fr-FR"/>
        </w:rPr>
        <w:br/>
      </w:r>
      <w:r w:rsidRPr="006178FE">
        <w:rPr>
          <w:rFonts w:ascii="Gotham-Light" w:eastAsia="Times New Roman" w:hAnsi="Gotham-Light" w:cs="Times New Roman"/>
          <w:color w:val="000000"/>
          <w:sz w:val="23"/>
          <w:szCs w:val="23"/>
          <w:shd w:val="clear" w:color="auto" w:fill="FFFFFF"/>
          <w:lang w:eastAsia="fr-FR"/>
        </w:rPr>
        <w:br/>
      </w:r>
      <w:r w:rsidRPr="006178FE">
        <w:rPr>
          <w:rFonts w:ascii="GothamMedium" w:eastAsia="Times New Roman" w:hAnsi="GothamMedium" w:cs="Times New Roman"/>
          <w:b/>
          <w:bCs/>
          <w:color w:val="000000"/>
          <w:sz w:val="23"/>
          <w:szCs w:val="23"/>
          <w:shd w:val="clear" w:color="auto" w:fill="FFFFFF"/>
          <w:lang w:eastAsia="fr-FR"/>
        </w:rPr>
        <w:t>Article 25 : </w:t>
      </w:r>
      <w:r w:rsidRPr="006178FE">
        <w:rPr>
          <w:rFonts w:ascii="Gotham-Light" w:eastAsia="Times New Roman" w:hAnsi="Gotham-Light" w:cs="Times New Roman"/>
          <w:color w:val="000000"/>
          <w:sz w:val="23"/>
          <w:szCs w:val="23"/>
          <w:shd w:val="clear" w:color="auto" w:fill="FFFFFF"/>
          <w:lang w:eastAsia="fr-FR"/>
        </w:rPr>
        <w:t>Les droits et taxes de douane, les droits d'enregistrement ainsi que les taxes et impôts locaux demeurent soumis aux intérêts et majorations de retard prévus par les textes qui les régissent.</w:t>
      </w:r>
      <w:r w:rsidRPr="006178FE">
        <w:rPr>
          <w:rFonts w:ascii="Gotham-Light" w:eastAsia="Times New Roman" w:hAnsi="Gotham-Light" w:cs="Times New Roman"/>
          <w:color w:val="000000"/>
          <w:sz w:val="23"/>
          <w:szCs w:val="23"/>
          <w:shd w:val="clear" w:color="auto" w:fill="FFFFFF"/>
          <w:lang w:eastAsia="fr-FR"/>
        </w:rPr>
        <w:br/>
      </w:r>
      <w:r w:rsidRPr="006178FE">
        <w:rPr>
          <w:rFonts w:ascii="Gotham-Light" w:eastAsia="Times New Roman" w:hAnsi="Gotham-Light" w:cs="Times New Roman"/>
          <w:color w:val="000000"/>
          <w:sz w:val="23"/>
          <w:szCs w:val="23"/>
          <w:shd w:val="clear" w:color="auto" w:fill="FFFFFF"/>
          <w:lang w:eastAsia="fr-FR"/>
        </w:rPr>
        <w:br/>
      </w:r>
      <w:r w:rsidRPr="006178FE">
        <w:rPr>
          <w:rFonts w:ascii="GothamMedium" w:eastAsia="Times New Roman" w:hAnsi="GothamMedium" w:cs="Times New Roman"/>
          <w:b/>
          <w:bCs/>
          <w:color w:val="000000"/>
          <w:sz w:val="23"/>
          <w:szCs w:val="23"/>
          <w:shd w:val="clear" w:color="auto" w:fill="FFFFFF"/>
          <w:lang w:eastAsia="fr-FR"/>
        </w:rPr>
        <w:t>Article 25 bis :</w:t>
      </w:r>
      <w:r w:rsidRPr="006178FE">
        <w:rPr>
          <w:rFonts w:ascii="Gotham-Light" w:eastAsia="Times New Roman" w:hAnsi="Gotham-Light" w:cs="Times New Roman"/>
          <w:color w:val="000000"/>
          <w:sz w:val="23"/>
          <w:szCs w:val="23"/>
          <w:shd w:val="clear" w:color="auto" w:fill="FFFFFF"/>
          <w:lang w:eastAsia="fr-FR"/>
        </w:rPr>
        <w:t xml:space="preserve"> (Institué par l'article 9 de la loi de finances n° 48-09 pour l'année budgétaire 2010 </w:t>
      </w:r>
      <w:r w:rsidRPr="006178FE">
        <w:rPr>
          <w:rFonts w:ascii="Gotham-Light" w:eastAsia="Times New Roman" w:hAnsi="Gotham-Light" w:cs="Times New Roman"/>
          <w:color w:val="000000"/>
          <w:sz w:val="23"/>
          <w:szCs w:val="23"/>
          <w:shd w:val="clear" w:color="auto" w:fill="FFFFFF"/>
          <w:lang w:eastAsia="fr-FR"/>
        </w:rPr>
        <w:lastRenderedPageBreak/>
        <w:t>promulguée par le dahir n° </w:t>
      </w:r>
      <w:hyperlink r:id="rId24" w:history="1">
        <w:r w:rsidRPr="006178FE">
          <w:rPr>
            <w:rFonts w:ascii="Gotham-Light" w:eastAsia="Times New Roman" w:hAnsi="Gotham-Light" w:cs="Times New Roman"/>
            <w:color w:val="007BFF"/>
            <w:sz w:val="23"/>
            <w:szCs w:val="23"/>
            <w:lang w:eastAsia="fr-FR"/>
          </w:rPr>
          <w:t>1-09-243</w:t>
        </w:r>
      </w:hyperlink>
      <w:r w:rsidRPr="006178FE">
        <w:rPr>
          <w:rFonts w:ascii="Gotham-Light" w:eastAsia="Times New Roman" w:hAnsi="Gotham-Light" w:cs="Times New Roman"/>
          <w:color w:val="000000"/>
          <w:sz w:val="23"/>
          <w:szCs w:val="23"/>
          <w:shd w:val="clear" w:color="auto" w:fill="FFFFFF"/>
          <w:lang w:eastAsia="fr-FR"/>
        </w:rPr>
        <w:t> du 30 décembre 2009 - 13 moharrem 1431 ; B.O. n° 5800bis du 31 décembre 2009). Les amendes et condamnations pécuniaires, les dépens et frais de justice pris en charge par les comptables publics peuvent être payés avant leur date d'exigibilité.</w:t>
      </w:r>
      <w:r w:rsidRPr="006178FE">
        <w:rPr>
          <w:rFonts w:ascii="Gotham-Light" w:eastAsia="Times New Roman" w:hAnsi="Gotham-Light" w:cs="Times New Roman"/>
          <w:color w:val="000000"/>
          <w:sz w:val="23"/>
          <w:szCs w:val="23"/>
          <w:shd w:val="clear" w:color="auto" w:fill="FFFFFF"/>
          <w:lang w:eastAsia="fr-FR"/>
        </w:rPr>
        <w:br/>
      </w:r>
      <w:r w:rsidRPr="006178FE">
        <w:rPr>
          <w:rFonts w:ascii="Gotham-Light" w:eastAsia="Times New Roman" w:hAnsi="Gotham-Light" w:cs="Times New Roman"/>
          <w:color w:val="000000"/>
          <w:sz w:val="23"/>
          <w:szCs w:val="23"/>
          <w:shd w:val="clear" w:color="auto" w:fill="FFFFFF"/>
          <w:lang w:eastAsia="fr-FR"/>
        </w:rPr>
        <w:br/>
        <w:t>A défaut de paiement dans le délai fixé au 2</w:t>
      </w:r>
      <w:r w:rsidRPr="006178FE">
        <w:rPr>
          <w:rFonts w:ascii="Gotham-Light" w:eastAsia="Times New Roman" w:hAnsi="Gotham-Light" w:cs="Times New Roman"/>
          <w:color w:val="000000"/>
          <w:sz w:val="20"/>
          <w:szCs w:val="20"/>
          <w:shd w:val="clear" w:color="auto" w:fill="FFFFFF"/>
          <w:lang w:eastAsia="fr-FR"/>
        </w:rPr>
        <w:t>e</w:t>
      </w:r>
      <w:r w:rsidRPr="006178FE">
        <w:rPr>
          <w:rFonts w:ascii="Gotham-Light" w:eastAsia="Times New Roman" w:hAnsi="Gotham-Light" w:cs="Times New Roman"/>
          <w:color w:val="000000"/>
          <w:sz w:val="23"/>
          <w:szCs w:val="23"/>
          <w:shd w:val="clear" w:color="auto" w:fill="FFFFFF"/>
          <w:lang w:eastAsia="fr-FR"/>
        </w:rPr>
        <w:t> alinéa de l'article 16 ci-dessus, les sommes restant dues sont passibles d'une majoration de retard au taux de 0,50% pour chaque mois ou fraction de mois supplémentaire.</w:t>
      </w:r>
      <w:r w:rsidRPr="006178FE">
        <w:rPr>
          <w:rFonts w:ascii="Gotham-Light" w:eastAsia="Times New Roman" w:hAnsi="Gotham-Light" w:cs="Times New Roman"/>
          <w:color w:val="000000"/>
          <w:sz w:val="23"/>
          <w:szCs w:val="23"/>
          <w:shd w:val="clear" w:color="auto" w:fill="FFFFFF"/>
          <w:lang w:eastAsia="fr-FR"/>
        </w:rPr>
        <w:br/>
      </w:r>
      <w:r w:rsidRPr="006178FE">
        <w:rPr>
          <w:rFonts w:ascii="Gotham-Light" w:eastAsia="Times New Roman" w:hAnsi="Gotham-Light" w:cs="Times New Roman"/>
          <w:color w:val="000000"/>
          <w:sz w:val="23"/>
          <w:szCs w:val="23"/>
          <w:shd w:val="clear" w:color="auto" w:fill="FFFFFF"/>
          <w:lang w:eastAsia="fr-FR"/>
        </w:rPr>
        <w:br/>
        <w:t>Cette majoration est calculée au prorata du retard écoulé depuis la date d'exigibilité jusqu'à celle de paiement, pour toutes les amendes et condamnations pécuniaires, dépens et frais de justice.</w:t>
      </w:r>
      <w:r w:rsidRPr="006178FE">
        <w:rPr>
          <w:rFonts w:ascii="Gotham-Light" w:eastAsia="Times New Roman" w:hAnsi="Gotham-Light" w:cs="Times New Roman"/>
          <w:color w:val="000000"/>
          <w:sz w:val="23"/>
          <w:szCs w:val="23"/>
          <w:shd w:val="clear" w:color="auto" w:fill="FFFFFF"/>
          <w:lang w:eastAsia="fr-FR"/>
        </w:rPr>
        <w:br/>
      </w:r>
      <w:r w:rsidRPr="006178FE">
        <w:rPr>
          <w:rFonts w:ascii="Gotham-Light" w:eastAsia="Times New Roman" w:hAnsi="Gotham-Light" w:cs="Times New Roman"/>
          <w:color w:val="000000"/>
          <w:sz w:val="23"/>
          <w:szCs w:val="23"/>
          <w:shd w:val="clear" w:color="auto" w:fill="FFFFFF"/>
          <w:lang w:eastAsia="fr-FR"/>
        </w:rPr>
        <w:br/>
      </w:r>
      <w:r w:rsidRPr="006178FE">
        <w:rPr>
          <w:rFonts w:ascii="GothamMedium" w:eastAsia="Times New Roman" w:hAnsi="GothamMedium" w:cs="Times New Roman"/>
          <w:b/>
          <w:bCs/>
          <w:color w:val="000000"/>
          <w:sz w:val="23"/>
          <w:szCs w:val="23"/>
          <w:shd w:val="clear" w:color="auto" w:fill="FFFFFF"/>
          <w:lang w:eastAsia="fr-FR"/>
        </w:rPr>
        <w:t>Article 26 :</w:t>
      </w:r>
      <w:r w:rsidRPr="006178FE">
        <w:rPr>
          <w:rFonts w:ascii="Gotham-Light" w:eastAsia="Times New Roman" w:hAnsi="Gotham-Light" w:cs="Times New Roman"/>
          <w:color w:val="000000"/>
          <w:sz w:val="23"/>
          <w:szCs w:val="23"/>
          <w:shd w:val="clear" w:color="auto" w:fill="FFFFFF"/>
          <w:lang w:eastAsia="fr-FR"/>
        </w:rPr>
        <w:t> (modifié, article 16 de la loi de finances n° </w:t>
      </w:r>
      <w:hyperlink r:id="rId25" w:history="1">
        <w:r w:rsidRPr="006178FE">
          <w:rPr>
            <w:rFonts w:ascii="Gotham-Light" w:eastAsia="Times New Roman" w:hAnsi="Gotham-Light" w:cs="Times New Roman"/>
            <w:color w:val="007BFF"/>
            <w:sz w:val="23"/>
            <w:szCs w:val="23"/>
            <w:lang w:eastAsia="fr-FR"/>
          </w:rPr>
          <w:t>45-02</w:t>
        </w:r>
      </w:hyperlink>
      <w:r w:rsidRPr="006178FE">
        <w:rPr>
          <w:rFonts w:ascii="Gotham-Light" w:eastAsia="Times New Roman" w:hAnsi="Gotham-Light" w:cs="Times New Roman"/>
          <w:color w:val="000000"/>
          <w:sz w:val="23"/>
          <w:szCs w:val="23"/>
          <w:shd w:val="clear" w:color="auto" w:fill="FFFFFF"/>
          <w:lang w:eastAsia="fr-FR"/>
        </w:rPr>
        <w:t> pour l'année budgétaire 2003 promulguée par le dahir n° </w:t>
      </w:r>
      <w:hyperlink r:id="rId26" w:history="1">
        <w:r w:rsidRPr="006178FE">
          <w:rPr>
            <w:rFonts w:ascii="Gotham-Light" w:eastAsia="Times New Roman" w:hAnsi="Gotham-Light" w:cs="Times New Roman"/>
            <w:color w:val="007BFF"/>
            <w:sz w:val="23"/>
            <w:szCs w:val="23"/>
            <w:lang w:eastAsia="fr-FR"/>
          </w:rPr>
          <w:t>1-02-362</w:t>
        </w:r>
      </w:hyperlink>
      <w:r w:rsidRPr="006178FE">
        <w:rPr>
          <w:rFonts w:ascii="Gotham-Light" w:eastAsia="Times New Roman" w:hAnsi="Gotham-Light" w:cs="Times New Roman"/>
          <w:color w:val="000000"/>
          <w:sz w:val="23"/>
          <w:szCs w:val="23"/>
          <w:shd w:val="clear" w:color="auto" w:fill="FFFFFF"/>
          <w:lang w:eastAsia="fr-FR"/>
        </w:rPr>
        <w:t> du 31 décembre 2002)</w:t>
      </w:r>
      <w:r w:rsidRPr="006178FE">
        <w:rPr>
          <w:rFonts w:ascii="GothamMedium" w:eastAsia="Times New Roman" w:hAnsi="GothamMedium" w:cs="Times New Roman"/>
          <w:b/>
          <w:bCs/>
          <w:color w:val="000000"/>
          <w:sz w:val="23"/>
          <w:szCs w:val="23"/>
          <w:shd w:val="clear" w:color="auto" w:fill="FFFFFF"/>
          <w:lang w:eastAsia="fr-FR"/>
        </w:rPr>
        <w:t> </w:t>
      </w:r>
      <w:r w:rsidRPr="006178FE">
        <w:rPr>
          <w:rFonts w:ascii="Gotham-Light" w:eastAsia="Times New Roman" w:hAnsi="Gotham-Light" w:cs="Times New Roman"/>
          <w:color w:val="000000"/>
          <w:sz w:val="23"/>
          <w:szCs w:val="23"/>
          <w:shd w:val="clear" w:color="auto" w:fill="FFFFFF"/>
          <w:lang w:eastAsia="fr-FR"/>
        </w:rPr>
        <w:t>Lorsque les versements prévus au titre d'impôts et taxes sont effectués spontanément sur déclaration mais en dehors des délais prescrits, les redevables doivent acquitter en même temps que les sommes dues, une pénalité de 10%.</w:t>
      </w:r>
      <w:r w:rsidRPr="006178FE">
        <w:rPr>
          <w:rFonts w:ascii="Gotham-Light" w:eastAsia="Times New Roman" w:hAnsi="Gotham-Light" w:cs="Times New Roman"/>
          <w:color w:val="000000"/>
          <w:sz w:val="23"/>
          <w:szCs w:val="23"/>
          <w:shd w:val="clear" w:color="auto" w:fill="FFFFFF"/>
          <w:lang w:eastAsia="fr-FR"/>
        </w:rPr>
        <w:br/>
      </w:r>
      <w:r w:rsidRPr="006178FE">
        <w:rPr>
          <w:rFonts w:ascii="Gotham-Light" w:eastAsia="Times New Roman" w:hAnsi="Gotham-Light" w:cs="Times New Roman"/>
          <w:color w:val="000000"/>
          <w:sz w:val="23"/>
          <w:szCs w:val="23"/>
          <w:shd w:val="clear" w:color="auto" w:fill="FFFFFF"/>
          <w:lang w:eastAsia="fr-FR"/>
        </w:rPr>
        <w:br/>
        <w:t>Toutefois, en matière de taxe sur la valeur ajoutée, il est appliqué, sur le montant de la taxe due, en plus de la pénalité précitée une majoration de 15% pour dépôt de déclaration hors délai.</w:t>
      </w:r>
      <w:r w:rsidRPr="006178FE">
        <w:rPr>
          <w:rFonts w:ascii="Gotham-Light" w:eastAsia="Times New Roman" w:hAnsi="Gotham-Light" w:cs="Times New Roman"/>
          <w:color w:val="000000"/>
          <w:sz w:val="23"/>
          <w:szCs w:val="23"/>
          <w:shd w:val="clear" w:color="auto" w:fill="FFFFFF"/>
          <w:lang w:eastAsia="fr-FR"/>
        </w:rPr>
        <w:br/>
      </w:r>
      <w:r w:rsidRPr="006178FE">
        <w:rPr>
          <w:rFonts w:ascii="Gotham-Light" w:eastAsia="Times New Roman" w:hAnsi="Gotham-Light" w:cs="Times New Roman"/>
          <w:color w:val="000000"/>
          <w:sz w:val="23"/>
          <w:szCs w:val="23"/>
          <w:shd w:val="clear" w:color="auto" w:fill="FFFFFF"/>
          <w:lang w:eastAsia="fr-FR"/>
        </w:rPr>
        <w:br/>
        <w:t>Il est appliqué en outre des majorations de 5% pour le premier mois de retard et de 0,50 % par mois ou fraction de mois supplémentaire, écoulé entre la date d'exigibilité et la date du paiement de l'impôt.</w:t>
      </w:r>
      <w:r w:rsidRPr="006178FE">
        <w:rPr>
          <w:rFonts w:ascii="Gotham-Light" w:eastAsia="Times New Roman" w:hAnsi="Gotham-Light" w:cs="Times New Roman"/>
          <w:color w:val="000000"/>
          <w:sz w:val="23"/>
          <w:szCs w:val="23"/>
          <w:shd w:val="clear" w:color="auto" w:fill="FFFFFF"/>
          <w:lang w:eastAsia="fr-FR"/>
        </w:rPr>
        <w:br/>
      </w:r>
      <w:r w:rsidRPr="006178FE">
        <w:rPr>
          <w:rFonts w:ascii="Gotham-Light" w:eastAsia="Times New Roman" w:hAnsi="Gotham-Light" w:cs="Times New Roman"/>
          <w:color w:val="000000"/>
          <w:sz w:val="23"/>
          <w:szCs w:val="23"/>
          <w:shd w:val="clear" w:color="auto" w:fill="FFFFFF"/>
          <w:lang w:eastAsia="fr-FR"/>
        </w:rPr>
        <w:br/>
        <w:t>Les dispositions ci-dessus s'appliquent aux versements spontanés effectués à compter du 1</w:t>
      </w:r>
      <w:r w:rsidRPr="006178FE">
        <w:rPr>
          <w:rFonts w:ascii="Gotham-Light" w:eastAsia="Times New Roman" w:hAnsi="Gotham-Light" w:cs="Times New Roman"/>
          <w:color w:val="000000"/>
          <w:sz w:val="20"/>
          <w:szCs w:val="20"/>
          <w:shd w:val="clear" w:color="auto" w:fill="FFFFFF"/>
          <w:lang w:eastAsia="fr-FR"/>
        </w:rPr>
        <w:t>er</w:t>
      </w:r>
      <w:r w:rsidRPr="006178FE">
        <w:rPr>
          <w:rFonts w:ascii="Gotham-Light" w:eastAsia="Times New Roman" w:hAnsi="Gotham-Light" w:cs="Times New Roman"/>
          <w:color w:val="000000"/>
          <w:sz w:val="23"/>
          <w:szCs w:val="23"/>
          <w:shd w:val="clear" w:color="auto" w:fill="FFFFFF"/>
          <w:lang w:eastAsia="fr-FR"/>
        </w:rPr>
        <w:t> février 2003 et aux rôles et états de produits émis à compter du 1</w:t>
      </w:r>
      <w:r w:rsidRPr="006178FE">
        <w:rPr>
          <w:rFonts w:ascii="Gotham-Light" w:eastAsia="Times New Roman" w:hAnsi="Gotham-Light" w:cs="Times New Roman"/>
          <w:color w:val="000000"/>
          <w:sz w:val="20"/>
          <w:szCs w:val="20"/>
          <w:shd w:val="clear" w:color="auto" w:fill="FFFFFF"/>
          <w:lang w:eastAsia="fr-FR"/>
        </w:rPr>
        <w:t>er</w:t>
      </w:r>
      <w:r w:rsidRPr="006178FE">
        <w:rPr>
          <w:rFonts w:ascii="Gotham-Light" w:eastAsia="Times New Roman" w:hAnsi="Gotham-Light" w:cs="Times New Roman"/>
          <w:color w:val="000000"/>
          <w:sz w:val="23"/>
          <w:szCs w:val="23"/>
          <w:shd w:val="clear" w:color="auto" w:fill="FFFFFF"/>
          <w:lang w:eastAsia="fr-FR"/>
        </w:rPr>
        <w:t> janvier 2003.</w:t>
      </w:r>
      <w:r w:rsidRPr="006178FE">
        <w:rPr>
          <w:rFonts w:ascii="Gotham-Light" w:eastAsia="Times New Roman" w:hAnsi="Gotham-Light" w:cs="Times New Roman"/>
          <w:color w:val="000000"/>
          <w:sz w:val="23"/>
          <w:szCs w:val="23"/>
          <w:shd w:val="clear" w:color="auto" w:fill="FFFFFF"/>
          <w:lang w:eastAsia="fr-FR"/>
        </w:rPr>
        <w:br/>
      </w:r>
      <w:r w:rsidRPr="006178FE">
        <w:rPr>
          <w:rFonts w:ascii="Gotham-Light" w:eastAsia="Times New Roman" w:hAnsi="Gotham-Light" w:cs="Times New Roman"/>
          <w:color w:val="000000"/>
          <w:sz w:val="23"/>
          <w:szCs w:val="23"/>
          <w:shd w:val="clear" w:color="auto" w:fill="FFFFFF"/>
          <w:lang w:eastAsia="fr-FR"/>
        </w:rPr>
        <w:br/>
      </w:r>
      <w:r w:rsidRPr="006178FE">
        <w:rPr>
          <w:rFonts w:ascii="GothamMedium" w:eastAsia="Times New Roman" w:hAnsi="GothamMedium" w:cs="Times New Roman"/>
          <w:b/>
          <w:bCs/>
          <w:color w:val="000000"/>
          <w:sz w:val="23"/>
          <w:szCs w:val="23"/>
          <w:shd w:val="clear" w:color="auto" w:fill="FFFFFF"/>
          <w:lang w:eastAsia="fr-FR"/>
        </w:rPr>
        <w:t>Article 27 : </w:t>
      </w:r>
      <w:r w:rsidRPr="006178FE">
        <w:rPr>
          <w:rFonts w:ascii="Gotham-Light" w:eastAsia="Times New Roman" w:hAnsi="Gotham-Light" w:cs="Times New Roman"/>
          <w:color w:val="000000"/>
          <w:sz w:val="23"/>
          <w:szCs w:val="23"/>
          <w:shd w:val="clear" w:color="auto" w:fill="FFFFFF"/>
          <w:lang w:eastAsia="fr-FR"/>
        </w:rPr>
        <w:t>Le comptable chargé du recouvrement est tenu d'imputer les paiements partiels effectués en règlement des créances publiques, à la dette que le débiteur a le plus intérêt à acquitter ou à celle qui est la plus onéreuse pour le redevable ; entre plusieurs dettes également onéreuses, à la plus ancienne en date.</w:t>
      </w:r>
      <w:r w:rsidRPr="006178FE">
        <w:rPr>
          <w:rFonts w:ascii="Gotham-Light" w:eastAsia="Times New Roman" w:hAnsi="Gotham-Light" w:cs="Times New Roman"/>
          <w:color w:val="000000"/>
          <w:sz w:val="23"/>
          <w:szCs w:val="23"/>
          <w:shd w:val="clear" w:color="auto" w:fill="FFFFFF"/>
          <w:lang w:eastAsia="fr-FR"/>
        </w:rPr>
        <w:br/>
      </w:r>
      <w:r w:rsidRPr="006178FE">
        <w:rPr>
          <w:rFonts w:ascii="Gotham-Light" w:eastAsia="Times New Roman" w:hAnsi="Gotham-Light" w:cs="Times New Roman"/>
          <w:color w:val="000000"/>
          <w:sz w:val="23"/>
          <w:szCs w:val="23"/>
          <w:shd w:val="clear" w:color="auto" w:fill="FFFFFF"/>
          <w:lang w:eastAsia="fr-FR"/>
        </w:rPr>
        <w:br/>
        <w:t>Les paiements effectués sont imputés au titre de chaque créance dans l'ordre ci-après :</w:t>
      </w:r>
      <w:r w:rsidRPr="006178FE">
        <w:rPr>
          <w:rFonts w:ascii="Gotham-Light" w:eastAsia="Times New Roman" w:hAnsi="Gotham-Light" w:cs="Times New Roman"/>
          <w:color w:val="000000"/>
          <w:sz w:val="23"/>
          <w:szCs w:val="23"/>
          <w:shd w:val="clear" w:color="auto" w:fill="FFFFFF"/>
          <w:lang w:eastAsia="fr-FR"/>
        </w:rPr>
        <w:br/>
      </w:r>
      <w:r w:rsidRPr="006178FE">
        <w:rPr>
          <w:rFonts w:ascii="Gotham-Light" w:eastAsia="Times New Roman" w:hAnsi="Gotham-Light" w:cs="Times New Roman"/>
          <w:color w:val="000000"/>
          <w:sz w:val="23"/>
          <w:szCs w:val="23"/>
          <w:shd w:val="clear" w:color="auto" w:fill="FFFFFF"/>
          <w:lang w:eastAsia="fr-FR"/>
        </w:rPr>
        <w:br/>
        <w:t>- aux frais de recouvrement ;</w:t>
      </w:r>
      <w:r w:rsidRPr="006178FE">
        <w:rPr>
          <w:rFonts w:ascii="Gotham-Light" w:eastAsia="Times New Roman" w:hAnsi="Gotham-Light" w:cs="Times New Roman"/>
          <w:color w:val="000000"/>
          <w:sz w:val="23"/>
          <w:szCs w:val="23"/>
          <w:shd w:val="clear" w:color="auto" w:fill="FFFFFF"/>
          <w:lang w:eastAsia="fr-FR"/>
        </w:rPr>
        <w:br/>
        <w:t>- à la majoration de retard ;</w:t>
      </w:r>
      <w:r w:rsidRPr="006178FE">
        <w:rPr>
          <w:rFonts w:ascii="Gotham-Light" w:eastAsia="Times New Roman" w:hAnsi="Gotham-Light" w:cs="Times New Roman"/>
          <w:color w:val="000000"/>
          <w:sz w:val="23"/>
          <w:szCs w:val="23"/>
          <w:shd w:val="clear" w:color="auto" w:fill="FFFFFF"/>
          <w:lang w:eastAsia="fr-FR"/>
        </w:rPr>
        <w:br/>
        <w:t>- aux pénalités et amendes</w:t>
      </w:r>
      <w:r w:rsidRPr="006178FE">
        <w:rPr>
          <w:rFonts w:ascii="Gotham-Light" w:eastAsia="Times New Roman" w:hAnsi="Gotham-Light" w:cs="Times New Roman"/>
          <w:color w:val="000000"/>
          <w:sz w:val="23"/>
          <w:szCs w:val="23"/>
          <w:shd w:val="clear" w:color="auto" w:fill="FFFFFF"/>
          <w:lang w:eastAsia="fr-FR"/>
        </w:rPr>
        <w:br/>
        <w:t>- et au principal de la créance, pour le reliquat.</w:t>
      </w:r>
      <w:r w:rsidRPr="006178FE">
        <w:rPr>
          <w:rFonts w:ascii="Gotham-Light" w:eastAsia="Times New Roman" w:hAnsi="Gotham-Light" w:cs="Times New Roman"/>
          <w:color w:val="000000"/>
          <w:sz w:val="23"/>
          <w:szCs w:val="23"/>
          <w:shd w:val="clear" w:color="auto" w:fill="FFFFFF"/>
          <w:lang w:eastAsia="fr-FR"/>
        </w:rPr>
        <w:br/>
      </w:r>
      <w:r w:rsidRPr="006178FE">
        <w:rPr>
          <w:rFonts w:ascii="Gotham-Light" w:eastAsia="Times New Roman" w:hAnsi="Gotham-Light" w:cs="Times New Roman"/>
          <w:color w:val="000000"/>
          <w:sz w:val="23"/>
          <w:szCs w:val="23"/>
          <w:shd w:val="clear" w:color="auto" w:fill="FFFFFF"/>
          <w:lang w:eastAsia="fr-FR"/>
        </w:rPr>
        <w:br/>
        <w:t>Toutefois, en matière de créances douanières, les dispositions de l'alinéa premier ci-dessus ne sont applicables à l'encontre du déclarant et de son mandant, solidairement redevables au sens des articles 87, 88 et 189 du code des douanes et impôts indirects, que lorsque les créances concernent concurremment ces mêmes redevables.</w:t>
      </w:r>
      <w:r w:rsidRPr="006178FE">
        <w:rPr>
          <w:rFonts w:ascii="Gotham-Light" w:eastAsia="Times New Roman" w:hAnsi="Gotham-Light" w:cs="Times New Roman"/>
          <w:color w:val="000000"/>
          <w:sz w:val="23"/>
          <w:szCs w:val="23"/>
          <w:shd w:val="clear" w:color="auto" w:fill="FFFFFF"/>
          <w:lang w:eastAsia="fr-FR"/>
        </w:rPr>
        <w:br/>
      </w:r>
      <w:r w:rsidRPr="006178FE">
        <w:rPr>
          <w:rFonts w:ascii="Gotham-Light" w:eastAsia="Times New Roman" w:hAnsi="Gotham-Light" w:cs="Times New Roman"/>
          <w:color w:val="000000"/>
          <w:sz w:val="23"/>
          <w:szCs w:val="23"/>
          <w:shd w:val="clear" w:color="auto" w:fill="FFFFFF"/>
          <w:lang w:eastAsia="fr-FR"/>
        </w:rPr>
        <w:br/>
      </w:r>
      <w:r w:rsidRPr="006178FE">
        <w:rPr>
          <w:rFonts w:ascii="GothamMedium" w:eastAsia="Times New Roman" w:hAnsi="GothamMedium" w:cs="Times New Roman"/>
          <w:b/>
          <w:bCs/>
          <w:color w:val="000000"/>
          <w:sz w:val="23"/>
          <w:szCs w:val="23"/>
          <w:shd w:val="clear" w:color="auto" w:fill="FFFFFF"/>
          <w:lang w:eastAsia="fr-FR"/>
        </w:rPr>
        <w:t>Article 28 : </w:t>
      </w:r>
      <w:r w:rsidRPr="006178FE">
        <w:rPr>
          <w:rFonts w:ascii="Gotham-Light" w:eastAsia="Times New Roman" w:hAnsi="Gotham-Light" w:cs="Times New Roman"/>
          <w:color w:val="000000"/>
          <w:sz w:val="23"/>
          <w:szCs w:val="23"/>
          <w:shd w:val="clear" w:color="auto" w:fill="FFFFFF"/>
          <w:lang w:eastAsia="fr-FR"/>
        </w:rPr>
        <w:t>L'imputation donnée au montant versé doit être portée sur la quittance ou sur la déclaration de versement délivrée à la partie versante.</w:t>
      </w:r>
      <w:r w:rsidRPr="006178FE">
        <w:rPr>
          <w:rFonts w:ascii="Gotham-Light" w:eastAsia="Times New Roman" w:hAnsi="Gotham-Light" w:cs="Times New Roman"/>
          <w:color w:val="000000"/>
          <w:sz w:val="23"/>
          <w:szCs w:val="23"/>
          <w:shd w:val="clear" w:color="auto" w:fill="FFFFFF"/>
          <w:lang w:eastAsia="fr-FR"/>
        </w:rPr>
        <w:br/>
      </w:r>
      <w:r w:rsidRPr="006178FE">
        <w:rPr>
          <w:rFonts w:ascii="Gotham-Light" w:eastAsia="Times New Roman" w:hAnsi="Gotham-Light" w:cs="Times New Roman"/>
          <w:color w:val="000000"/>
          <w:sz w:val="23"/>
          <w:szCs w:val="23"/>
          <w:shd w:val="clear" w:color="auto" w:fill="FFFFFF"/>
          <w:lang w:eastAsia="fr-FR"/>
        </w:rPr>
        <w:lastRenderedPageBreak/>
        <w:br/>
      </w:r>
      <w:r w:rsidRPr="006178FE">
        <w:rPr>
          <w:rFonts w:ascii="Gotham-Light" w:eastAsia="Times New Roman" w:hAnsi="Gotham-Light" w:cs="Times New Roman"/>
          <w:color w:val="000000"/>
          <w:sz w:val="23"/>
          <w:szCs w:val="23"/>
          <w:shd w:val="clear" w:color="auto" w:fill="FFFFFF"/>
          <w:lang w:eastAsia="fr-FR"/>
        </w:rPr>
        <w:br/>
      </w:r>
      <w:r w:rsidRPr="006178FE">
        <w:rPr>
          <w:rFonts w:ascii="Gotham-Light" w:eastAsia="Times New Roman" w:hAnsi="Gotham-Light" w:cs="Times New Roman"/>
          <w:b/>
          <w:bCs/>
          <w:color w:val="000021"/>
          <w:sz w:val="23"/>
          <w:szCs w:val="23"/>
          <w:shd w:val="clear" w:color="auto" w:fill="FFFFFF"/>
          <w:lang w:eastAsia="fr-FR"/>
        </w:rPr>
        <w:t>Chapitre III : Du recouvrement forcé</w:t>
      </w:r>
      <w:r w:rsidRPr="006178FE">
        <w:rPr>
          <w:rFonts w:ascii="Gotham-Light" w:eastAsia="Times New Roman" w:hAnsi="Gotham-Light" w:cs="Times New Roman"/>
          <w:color w:val="000000"/>
          <w:sz w:val="23"/>
          <w:szCs w:val="23"/>
          <w:shd w:val="clear" w:color="auto" w:fill="FFFFFF"/>
          <w:lang w:eastAsia="fr-FR"/>
        </w:rPr>
        <w:br/>
      </w:r>
      <w:r w:rsidRPr="006178FE">
        <w:rPr>
          <w:rFonts w:ascii="Gotham-Light" w:eastAsia="Times New Roman" w:hAnsi="Gotham-Light" w:cs="Times New Roman"/>
          <w:color w:val="000000"/>
          <w:sz w:val="23"/>
          <w:szCs w:val="23"/>
          <w:shd w:val="clear" w:color="auto" w:fill="FFFFFF"/>
          <w:lang w:eastAsia="fr-FR"/>
        </w:rPr>
        <w:br/>
      </w:r>
      <w:r w:rsidRPr="006178FE">
        <w:rPr>
          <w:rFonts w:ascii="Gotham-Light" w:eastAsia="Times New Roman" w:hAnsi="Gotham-Light" w:cs="Times New Roman"/>
          <w:b/>
          <w:bCs/>
          <w:color w:val="000021"/>
          <w:sz w:val="23"/>
          <w:szCs w:val="23"/>
          <w:shd w:val="clear" w:color="auto" w:fill="FFFFFF"/>
          <w:lang w:eastAsia="fr-FR"/>
        </w:rPr>
        <w:t>Section Première : Personnes pouvant faire l'objet</w:t>
      </w:r>
      <w:r w:rsidRPr="006178FE">
        <w:rPr>
          <w:rFonts w:ascii="Gotham-Light" w:eastAsia="Times New Roman" w:hAnsi="Gotham-Light" w:cs="Times New Roman"/>
          <w:color w:val="000000"/>
          <w:sz w:val="23"/>
          <w:szCs w:val="23"/>
          <w:shd w:val="clear" w:color="auto" w:fill="FFFFFF"/>
          <w:lang w:eastAsia="fr-FR"/>
        </w:rPr>
        <w:br/>
      </w:r>
      <w:r w:rsidRPr="006178FE">
        <w:rPr>
          <w:rFonts w:ascii="Gotham-Light" w:eastAsia="Times New Roman" w:hAnsi="Gotham-Light" w:cs="Times New Roman"/>
          <w:b/>
          <w:bCs/>
          <w:color w:val="000021"/>
          <w:sz w:val="23"/>
          <w:szCs w:val="23"/>
          <w:shd w:val="clear" w:color="auto" w:fill="FFFFFF"/>
          <w:lang w:eastAsia="fr-FR"/>
        </w:rPr>
        <w:t>de recouvrement forcé</w:t>
      </w:r>
      <w:r w:rsidRPr="006178FE">
        <w:rPr>
          <w:rFonts w:ascii="Gotham-Light" w:eastAsia="Times New Roman" w:hAnsi="Gotham-Light" w:cs="Times New Roman"/>
          <w:color w:val="000000"/>
          <w:sz w:val="23"/>
          <w:szCs w:val="23"/>
          <w:shd w:val="clear" w:color="auto" w:fill="FFFFFF"/>
          <w:lang w:eastAsia="fr-FR"/>
        </w:rPr>
        <w:br/>
      </w:r>
      <w:r w:rsidRPr="006178FE">
        <w:rPr>
          <w:rFonts w:ascii="GothamMedium" w:eastAsia="Times New Roman" w:hAnsi="GothamMedium" w:cs="Times New Roman"/>
          <w:b/>
          <w:bCs/>
          <w:color w:val="000000"/>
          <w:sz w:val="23"/>
          <w:szCs w:val="23"/>
          <w:shd w:val="clear" w:color="auto" w:fill="FFFFFF"/>
          <w:lang w:eastAsia="fr-FR"/>
        </w:rPr>
        <w:t>Article 29 : </w:t>
      </w:r>
      <w:r w:rsidRPr="006178FE">
        <w:rPr>
          <w:rFonts w:ascii="Gotham-Light" w:eastAsia="Times New Roman" w:hAnsi="Gotham-Light" w:cs="Times New Roman"/>
          <w:color w:val="000000"/>
          <w:sz w:val="23"/>
          <w:szCs w:val="23"/>
          <w:shd w:val="clear" w:color="auto" w:fill="FFFFFF"/>
          <w:lang w:eastAsia="fr-FR"/>
        </w:rPr>
        <w:t>(complété par l'article 7 de L.F. n° 43-06 pour l'année budgétaire 2007 promulguée par le dahir n° </w:t>
      </w:r>
      <w:hyperlink r:id="rId27" w:history="1">
        <w:r w:rsidRPr="006178FE">
          <w:rPr>
            <w:rFonts w:ascii="Gotham-Light" w:eastAsia="Times New Roman" w:hAnsi="Gotham-Light" w:cs="Times New Roman"/>
            <w:color w:val="007BFF"/>
            <w:sz w:val="23"/>
            <w:szCs w:val="23"/>
            <w:lang w:eastAsia="fr-FR"/>
          </w:rPr>
          <w:t>1-06-232</w:t>
        </w:r>
      </w:hyperlink>
      <w:r w:rsidRPr="006178FE">
        <w:rPr>
          <w:rFonts w:ascii="Gotham-Light" w:eastAsia="Times New Roman" w:hAnsi="Gotham-Light" w:cs="Times New Roman"/>
          <w:color w:val="000000"/>
          <w:sz w:val="23"/>
          <w:szCs w:val="23"/>
          <w:shd w:val="clear" w:color="auto" w:fill="FFFFFF"/>
          <w:lang w:eastAsia="fr-FR"/>
        </w:rPr>
        <w:t xml:space="preserve"> du 31 décembre 2006 - 10 </w:t>
      </w:r>
      <w:proofErr w:type="spellStart"/>
      <w:r w:rsidRPr="006178FE">
        <w:rPr>
          <w:rFonts w:ascii="Gotham-Light" w:eastAsia="Times New Roman" w:hAnsi="Gotham-Light" w:cs="Times New Roman"/>
          <w:color w:val="000000"/>
          <w:sz w:val="23"/>
          <w:szCs w:val="23"/>
          <w:shd w:val="clear" w:color="auto" w:fill="FFFFFF"/>
          <w:lang w:eastAsia="fr-FR"/>
        </w:rPr>
        <w:t>hija</w:t>
      </w:r>
      <w:proofErr w:type="spellEnd"/>
      <w:r w:rsidRPr="006178FE">
        <w:rPr>
          <w:rFonts w:ascii="Gotham-Light" w:eastAsia="Times New Roman" w:hAnsi="Gotham-Light" w:cs="Times New Roman"/>
          <w:color w:val="000000"/>
          <w:sz w:val="23"/>
          <w:szCs w:val="23"/>
          <w:shd w:val="clear" w:color="auto" w:fill="FFFFFF"/>
          <w:lang w:eastAsia="fr-FR"/>
        </w:rPr>
        <w:t xml:space="preserve"> 1427 ; B.O. n° 5487 bis du 1er janvier 2007). Le recouvrement forcé est engagé au vu de titres exécutoires dans les conditions prévues par la présente loi à l'encontre :</w:t>
      </w:r>
      <w:r w:rsidRPr="006178FE">
        <w:rPr>
          <w:rFonts w:ascii="Gotham-Light" w:eastAsia="Times New Roman" w:hAnsi="Gotham-Light" w:cs="Times New Roman"/>
          <w:color w:val="000000"/>
          <w:sz w:val="23"/>
          <w:szCs w:val="23"/>
          <w:shd w:val="clear" w:color="auto" w:fill="FFFFFF"/>
          <w:lang w:eastAsia="fr-FR"/>
        </w:rPr>
        <w:br/>
      </w:r>
      <w:r w:rsidRPr="006178FE">
        <w:rPr>
          <w:rFonts w:ascii="Gotham-Light" w:eastAsia="Times New Roman" w:hAnsi="Gotham-Light" w:cs="Times New Roman"/>
          <w:color w:val="000000"/>
          <w:sz w:val="23"/>
          <w:szCs w:val="23"/>
          <w:shd w:val="clear" w:color="auto" w:fill="FFFFFF"/>
          <w:lang w:eastAsia="fr-FR"/>
        </w:rPr>
        <w:br/>
        <w:t>- des redevables qui n'auraient pas acquitté dans les délais fixés le montant des créances mises à leur charge ;</w:t>
      </w:r>
      <w:r w:rsidRPr="006178FE">
        <w:rPr>
          <w:rFonts w:ascii="Gotham-Light" w:eastAsia="Times New Roman" w:hAnsi="Gotham-Light" w:cs="Times New Roman"/>
          <w:color w:val="000000"/>
          <w:sz w:val="23"/>
          <w:szCs w:val="23"/>
          <w:shd w:val="clear" w:color="auto" w:fill="FFFFFF"/>
          <w:lang w:eastAsia="fr-FR"/>
        </w:rPr>
        <w:br/>
      </w:r>
      <w:r w:rsidRPr="006178FE">
        <w:rPr>
          <w:rFonts w:ascii="Gotham-Light" w:eastAsia="Times New Roman" w:hAnsi="Gotham-Light" w:cs="Times New Roman"/>
          <w:color w:val="000000"/>
          <w:sz w:val="23"/>
          <w:szCs w:val="23"/>
          <w:shd w:val="clear" w:color="auto" w:fill="FFFFFF"/>
          <w:lang w:eastAsia="fr-FR"/>
        </w:rPr>
        <w:br/>
        <w:t>- des personnes visées aux articles 93 à 99 ci-dessous.</w:t>
      </w:r>
      <w:r w:rsidRPr="006178FE">
        <w:rPr>
          <w:rFonts w:ascii="Gotham-Light" w:eastAsia="Times New Roman" w:hAnsi="Gotham-Light" w:cs="Times New Roman"/>
          <w:color w:val="000000"/>
          <w:sz w:val="23"/>
          <w:szCs w:val="23"/>
          <w:shd w:val="clear" w:color="auto" w:fill="FFFFFF"/>
          <w:lang w:eastAsia="fr-FR"/>
        </w:rPr>
        <w:br/>
      </w:r>
      <w:r w:rsidRPr="006178FE">
        <w:rPr>
          <w:rFonts w:ascii="Gotham-Light" w:eastAsia="Times New Roman" w:hAnsi="Gotham-Light" w:cs="Times New Roman"/>
          <w:color w:val="000000"/>
          <w:sz w:val="23"/>
          <w:szCs w:val="23"/>
          <w:shd w:val="clear" w:color="auto" w:fill="FFFFFF"/>
          <w:lang w:eastAsia="fr-FR"/>
        </w:rPr>
        <w:br/>
        <w:t>Toutefois, lorsqu'un contribuable fait l'objet d'une procédure de redressement fiscal, le comptable chargé du recouvrement est habilité à prendre toutes mesures conservatoires de nature à sauvegarder le gage du Trésor sur la base d'un avis de redressement en cours, émis par les services d'assiette. Ces mesures ne doivent en aucun cas entraver l'activité normale de l'entreprise.</w:t>
      </w:r>
      <w:r w:rsidRPr="006178FE">
        <w:rPr>
          <w:rFonts w:ascii="Gotham-Light" w:eastAsia="Times New Roman" w:hAnsi="Gotham-Light" w:cs="Times New Roman"/>
          <w:color w:val="000000"/>
          <w:sz w:val="23"/>
          <w:szCs w:val="23"/>
          <w:shd w:val="clear" w:color="auto" w:fill="FFFFFF"/>
          <w:lang w:eastAsia="fr-FR"/>
        </w:rPr>
        <w:br/>
      </w:r>
      <w:r w:rsidRPr="006178FE">
        <w:rPr>
          <w:rFonts w:ascii="Gotham-Light" w:eastAsia="Times New Roman" w:hAnsi="Gotham-Light" w:cs="Times New Roman"/>
          <w:color w:val="000000"/>
          <w:sz w:val="23"/>
          <w:szCs w:val="23"/>
          <w:shd w:val="clear" w:color="auto" w:fill="FFFFFF"/>
          <w:lang w:eastAsia="fr-FR"/>
        </w:rPr>
        <w:br/>
        <w:t>Cet avis de redressement est admis par le syndic en matière de déclaration de créances.</w:t>
      </w:r>
      <w:r w:rsidRPr="006178FE">
        <w:rPr>
          <w:rFonts w:ascii="Gotham-Light" w:eastAsia="Times New Roman" w:hAnsi="Gotham-Light" w:cs="Times New Roman"/>
          <w:color w:val="000000"/>
          <w:sz w:val="23"/>
          <w:szCs w:val="23"/>
          <w:shd w:val="clear" w:color="auto" w:fill="FFFFFF"/>
          <w:lang w:eastAsia="fr-FR"/>
        </w:rPr>
        <w:br/>
      </w:r>
      <w:r w:rsidRPr="006178FE">
        <w:rPr>
          <w:rFonts w:ascii="Gotham-Light" w:eastAsia="Times New Roman" w:hAnsi="Gotham-Light" w:cs="Times New Roman"/>
          <w:color w:val="000000"/>
          <w:sz w:val="23"/>
          <w:szCs w:val="23"/>
          <w:shd w:val="clear" w:color="auto" w:fill="FFFFFF"/>
          <w:lang w:eastAsia="fr-FR"/>
        </w:rPr>
        <w:br/>
        <w:t>L'avis de redressement visé à l'alinéa précédent est adressé au comptable chargé du recouvrement concerné après avis du directeur des impôts ou de la personne déléguée par lui à cet effet.</w:t>
      </w:r>
      <w:r w:rsidRPr="006178FE">
        <w:rPr>
          <w:rFonts w:ascii="Gotham-Light" w:eastAsia="Times New Roman" w:hAnsi="Gotham-Light" w:cs="Times New Roman"/>
          <w:color w:val="000000"/>
          <w:sz w:val="23"/>
          <w:szCs w:val="23"/>
          <w:shd w:val="clear" w:color="auto" w:fill="FFFFFF"/>
          <w:lang w:eastAsia="fr-FR"/>
        </w:rPr>
        <w:br/>
      </w:r>
      <w:r w:rsidRPr="006178FE">
        <w:rPr>
          <w:rFonts w:ascii="Gotham-Light" w:eastAsia="Times New Roman" w:hAnsi="Gotham-Light" w:cs="Times New Roman"/>
          <w:color w:val="000000"/>
          <w:sz w:val="23"/>
          <w:szCs w:val="23"/>
          <w:shd w:val="clear" w:color="auto" w:fill="FFFFFF"/>
          <w:lang w:eastAsia="fr-FR"/>
        </w:rPr>
        <w:br/>
      </w:r>
      <w:r w:rsidRPr="006178FE">
        <w:rPr>
          <w:rFonts w:ascii="Gotham-Light" w:eastAsia="Times New Roman" w:hAnsi="Gotham-Light" w:cs="Times New Roman"/>
          <w:color w:val="000000"/>
          <w:sz w:val="23"/>
          <w:szCs w:val="23"/>
          <w:shd w:val="clear" w:color="auto" w:fill="FFFFFF"/>
          <w:lang w:eastAsia="fr-FR"/>
        </w:rPr>
        <w:br/>
      </w:r>
      <w:r w:rsidRPr="006178FE">
        <w:rPr>
          <w:rFonts w:ascii="Gotham-Light" w:eastAsia="Times New Roman" w:hAnsi="Gotham-Light" w:cs="Times New Roman"/>
          <w:color w:val="000000"/>
          <w:sz w:val="23"/>
          <w:szCs w:val="23"/>
          <w:shd w:val="clear" w:color="auto" w:fill="FFFFFF"/>
          <w:lang w:eastAsia="fr-FR"/>
        </w:rPr>
        <w:br/>
      </w:r>
      <w:r w:rsidRPr="006178FE">
        <w:rPr>
          <w:rFonts w:ascii="Gotham-Light" w:eastAsia="Times New Roman" w:hAnsi="Gotham-Light" w:cs="Times New Roman"/>
          <w:b/>
          <w:bCs/>
          <w:color w:val="000021"/>
          <w:sz w:val="23"/>
          <w:szCs w:val="23"/>
          <w:shd w:val="clear" w:color="auto" w:fill="FFFFFF"/>
          <w:lang w:eastAsia="fr-FR"/>
        </w:rPr>
        <w:t xml:space="preserve">Section Il : Agents habilités à exécuter les </w:t>
      </w:r>
      <w:proofErr w:type="spellStart"/>
      <w:r w:rsidRPr="006178FE">
        <w:rPr>
          <w:rFonts w:ascii="Gotham-Light" w:eastAsia="Times New Roman" w:hAnsi="Gotham-Light" w:cs="Times New Roman"/>
          <w:b/>
          <w:bCs/>
          <w:color w:val="000021"/>
          <w:sz w:val="23"/>
          <w:szCs w:val="23"/>
          <w:shd w:val="clear" w:color="auto" w:fill="FFFFFF"/>
          <w:lang w:eastAsia="fr-FR"/>
        </w:rPr>
        <w:t>actesde</w:t>
      </w:r>
      <w:proofErr w:type="spellEnd"/>
      <w:r w:rsidRPr="006178FE">
        <w:rPr>
          <w:rFonts w:ascii="Gotham-Light" w:eastAsia="Times New Roman" w:hAnsi="Gotham-Light" w:cs="Times New Roman"/>
          <w:b/>
          <w:bCs/>
          <w:color w:val="000021"/>
          <w:sz w:val="23"/>
          <w:szCs w:val="23"/>
          <w:shd w:val="clear" w:color="auto" w:fill="FFFFFF"/>
          <w:lang w:eastAsia="fr-FR"/>
        </w:rPr>
        <w:t xml:space="preserve"> recouvrement forcé</w:t>
      </w:r>
      <w:r w:rsidRPr="006178FE">
        <w:rPr>
          <w:rFonts w:ascii="Gotham-Light" w:eastAsia="Times New Roman" w:hAnsi="Gotham-Light" w:cs="Times New Roman"/>
          <w:color w:val="000000"/>
          <w:sz w:val="23"/>
          <w:szCs w:val="23"/>
          <w:shd w:val="clear" w:color="auto" w:fill="FFFFFF"/>
          <w:lang w:eastAsia="fr-FR"/>
        </w:rPr>
        <w:br/>
      </w:r>
      <w:r w:rsidRPr="006178FE">
        <w:rPr>
          <w:rFonts w:ascii="GothamMedium" w:eastAsia="Times New Roman" w:hAnsi="GothamMedium" w:cs="Times New Roman"/>
          <w:b/>
          <w:bCs/>
          <w:color w:val="000000"/>
          <w:sz w:val="23"/>
          <w:szCs w:val="23"/>
          <w:shd w:val="clear" w:color="auto" w:fill="FFFFFF"/>
          <w:lang w:eastAsia="fr-FR"/>
        </w:rPr>
        <w:t>Article 30 : </w:t>
      </w:r>
      <w:r w:rsidRPr="006178FE">
        <w:rPr>
          <w:rFonts w:ascii="Gotham-Light" w:eastAsia="Times New Roman" w:hAnsi="Gotham-Light" w:cs="Times New Roman"/>
          <w:color w:val="000000"/>
          <w:sz w:val="23"/>
          <w:szCs w:val="23"/>
          <w:shd w:val="clear" w:color="auto" w:fill="FFFFFF"/>
          <w:lang w:eastAsia="fr-FR"/>
        </w:rPr>
        <w:t>Les actes de recouvrement forcé sont exécutés par les agents de notification et d'exécution du Trésor spécialement commissionnés à cet effet. Ils exercent ces attributions pour le compte des comptables chargés du recouvrement et sous leur contrôle.</w:t>
      </w:r>
      <w:r w:rsidRPr="006178FE">
        <w:rPr>
          <w:rFonts w:ascii="Gotham-Light" w:eastAsia="Times New Roman" w:hAnsi="Gotham-Light" w:cs="Times New Roman"/>
          <w:color w:val="000000"/>
          <w:sz w:val="23"/>
          <w:szCs w:val="23"/>
          <w:shd w:val="clear" w:color="auto" w:fill="FFFFFF"/>
          <w:lang w:eastAsia="fr-FR"/>
        </w:rPr>
        <w:br/>
      </w:r>
      <w:r w:rsidRPr="006178FE">
        <w:rPr>
          <w:rFonts w:ascii="Gotham-Light" w:eastAsia="Times New Roman" w:hAnsi="Gotham-Light" w:cs="Times New Roman"/>
          <w:color w:val="000000"/>
          <w:sz w:val="23"/>
          <w:szCs w:val="23"/>
          <w:shd w:val="clear" w:color="auto" w:fill="FFFFFF"/>
          <w:lang w:eastAsia="fr-FR"/>
        </w:rPr>
        <w:br/>
      </w:r>
      <w:r w:rsidRPr="006178FE">
        <w:rPr>
          <w:rFonts w:ascii="GothamMedium" w:eastAsia="Times New Roman" w:hAnsi="GothamMedium" w:cs="Times New Roman"/>
          <w:b/>
          <w:bCs/>
          <w:color w:val="000000"/>
          <w:sz w:val="23"/>
          <w:szCs w:val="23"/>
          <w:shd w:val="clear" w:color="auto" w:fill="FFFFFF"/>
          <w:lang w:eastAsia="fr-FR"/>
        </w:rPr>
        <w:t>Article 31 : </w:t>
      </w:r>
      <w:r w:rsidRPr="006178FE">
        <w:rPr>
          <w:rFonts w:ascii="Gotham-Light" w:eastAsia="Times New Roman" w:hAnsi="Gotham-Light" w:cs="Times New Roman"/>
          <w:color w:val="000000"/>
          <w:sz w:val="23"/>
          <w:szCs w:val="23"/>
          <w:shd w:val="clear" w:color="auto" w:fill="FFFFFF"/>
          <w:lang w:eastAsia="fr-FR"/>
        </w:rPr>
        <w:t>Les agents de notification et d'exécution du Trésor sont commissionnés par le chef de l'administration dont relève le comptable chargé du recouvrement ou la personne déléguée par lui à cet effet.</w:t>
      </w:r>
      <w:r w:rsidRPr="006178FE">
        <w:rPr>
          <w:rFonts w:ascii="Gotham-Light" w:eastAsia="Times New Roman" w:hAnsi="Gotham-Light" w:cs="Times New Roman"/>
          <w:color w:val="000000"/>
          <w:sz w:val="23"/>
          <w:szCs w:val="23"/>
          <w:shd w:val="clear" w:color="auto" w:fill="FFFFFF"/>
          <w:lang w:eastAsia="fr-FR"/>
        </w:rPr>
        <w:br/>
      </w:r>
      <w:r w:rsidRPr="006178FE">
        <w:rPr>
          <w:rFonts w:ascii="Gotham-Light" w:eastAsia="Times New Roman" w:hAnsi="Gotham-Light" w:cs="Times New Roman"/>
          <w:color w:val="000000"/>
          <w:sz w:val="23"/>
          <w:szCs w:val="23"/>
          <w:shd w:val="clear" w:color="auto" w:fill="FFFFFF"/>
          <w:lang w:eastAsia="fr-FR"/>
        </w:rPr>
        <w:br/>
      </w:r>
      <w:r w:rsidRPr="006178FE">
        <w:rPr>
          <w:rFonts w:ascii="GothamMedium" w:eastAsia="Times New Roman" w:hAnsi="GothamMedium" w:cs="Times New Roman"/>
          <w:b/>
          <w:bCs/>
          <w:color w:val="000000"/>
          <w:sz w:val="23"/>
          <w:szCs w:val="23"/>
          <w:shd w:val="clear" w:color="auto" w:fill="FFFFFF"/>
          <w:lang w:eastAsia="fr-FR"/>
        </w:rPr>
        <w:t>Article 32 : </w:t>
      </w:r>
      <w:r w:rsidRPr="006178FE">
        <w:rPr>
          <w:rFonts w:ascii="Gotham-Light" w:eastAsia="Times New Roman" w:hAnsi="Gotham-Light" w:cs="Times New Roman"/>
          <w:color w:val="000000"/>
          <w:sz w:val="23"/>
          <w:szCs w:val="23"/>
          <w:shd w:val="clear" w:color="auto" w:fill="FFFFFF"/>
          <w:lang w:eastAsia="fr-FR"/>
        </w:rPr>
        <w:t>Dès leur nomination, les agents de notification et d'exécution du Trésor prêtent serment devant la juridiction compétente du lieu d'exercice de leur fonction.</w:t>
      </w:r>
      <w:r w:rsidRPr="006178FE">
        <w:rPr>
          <w:rFonts w:ascii="Gotham-Light" w:eastAsia="Times New Roman" w:hAnsi="Gotham-Light" w:cs="Times New Roman"/>
          <w:color w:val="000000"/>
          <w:sz w:val="23"/>
          <w:szCs w:val="23"/>
          <w:shd w:val="clear" w:color="auto" w:fill="FFFFFF"/>
          <w:lang w:eastAsia="fr-FR"/>
        </w:rPr>
        <w:br/>
      </w:r>
      <w:r w:rsidRPr="006178FE">
        <w:rPr>
          <w:rFonts w:ascii="Gotham-Light" w:eastAsia="Times New Roman" w:hAnsi="Gotham-Light" w:cs="Times New Roman"/>
          <w:color w:val="000000"/>
          <w:sz w:val="23"/>
          <w:szCs w:val="23"/>
          <w:shd w:val="clear" w:color="auto" w:fill="FFFFFF"/>
          <w:lang w:eastAsia="fr-FR"/>
        </w:rPr>
        <w:br/>
        <w:t>En cas de changement de résidence, la formalité de prestation de serment n'est pas renouvelée.</w:t>
      </w:r>
      <w:r w:rsidRPr="006178FE">
        <w:rPr>
          <w:rFonts w:ascii="Gotham-Light" w:eastAsia="Times New Roman" w:hAnsi="Gotham-Light" w:cs="Times New Roman"/>
          <w:color w:val="000000"/>
          <w:sz w:val="23"/>
          <w:szCs w:val="23"/>
          <w:shd w:val="clear" w:color="auto" w:fill="FFFFFF"/>
          <w:lang w:eastAsia="fr-FR"/>
        </w:rPr>
        <w:br/>
      </w:r>
      <w:r w:rsidRPr="006178FE">
        <w:rPr>
          <w:rFonts w:ascii="Gotham-Light" w:eastAsia="Times New Roman" w:hAnsi="Gotham-Light" w:cs="Times New Roman"/>
          <w:color w:val="000000"/>
          <w:sz w:val="23"/>
          <w:szCs w:val="23"/>
          <w:shd w:val="clear" w:color="auto" w:fill="FFFFFF"/>
          <w:lang w:eastAsia="fr-FR"/>
        </w:rPr>
        <w:br/>
      </w:r>
      <w:r w:rsidRPr="006178FE">
        <w:rPr>
          <w:rFonts w:ascii="GothamMedium" w:eastAsia="Times New Roman" w:hAnsi="GothamMedium" w:cs="Times New Roman"/>
          <w:b/>
          <w:bCs/>
          <w:color w:val="000000"/>
          <w:sz w:val="23"/>
          <w:szCs w:val="23"/>
          <w:shd w:val="clear" w:color="auto" w:fill="FFFFFF"/>
          <w:lang w:eastAsia="fr-FR"/>
        </w:rPr>
        <w:t>Article 33 : </w:t>
      </w:r>
      <w:r w:rsidRPr="006178FE">
        <w:rPr>
          <w:rFonts w:ascii="Gotham-Light" w:eastAsia="Times New Roman" w:hAnsi="Gotham-Light" w:cs="Times New Roman"/>
          <w:color w:val="000000"/>
          <w:sz w:val="23"/>
          <w:szCs w:val="23"/>
          <w:shd w:val="clear" w:color="auto" w:fill="FFFFFF"/>
          <w:lang w:eastAsia="fr-FR"/>
        </w:rPr>
        <w:t>En cas d'injures, de menaces et/ou d'agression contre un agent de notification et d'exécution du Trésor, celui-ci en dresse procès-verbal de constatation et le remet au comptable chargé du recouvrement. Ce dernier peut, si nécessaire, dénoncer le fait au procureur du Roi près le tribunal compétent.</w:t>
      </w:r>
      <w:r w:rsidRPr="006178FE">
        <w:rPr>
          <w:rFonts w:ascii="Gotham-Light" w:eastAsia="Times New Roman" w:hAnsi="Gotham-Light" w:cs="Times New Roman"/>
          <w:color w:val="000000"/>
          <w:sz w:val="23"/>
          <w:szCs w:val="23"/>
          <w:shd w:val="clear" w:color="auto" w:fill="FFFFFF"/>
          <w:lang w:eastAsia="fr-FR"/>
        </w:rPr>
        <w:br/>
      </w:r>
      <w:r w:rsidRPr="006178FE">
        <w:rPr>
          <w:rFonts w:ascii="Gotham-Light" w:eastAsia="Times New Roman" w:hAnsi="Gotham-Light" w:cs="Times New Roman"/>
          <w:color w:val="000000"/>
          <w:sz w:val="23"/>
          <w:szCs w:val="23"/>
          <w:shd w:val="clear" w:color="auto" w:fill="FFFFFF"/>
          <w:lang w:eastAsia="fr-FR"/>
        </w:rPr>
        <w:lastRenderedPageBreak/>
        <w:br/>
      </w:r>
      <w:r w:rsidRPr="006178FE">
        <w:rPr>
          <w:rFonts w:ascii="GothamMedium" w:eastAsia="Times New Roman" w:hAnsi="GothamMedium" w:cs="Times New Roman"/>
          <w:b/>
          <w:bCs/>
          <w:color w:val="000000"/>
          <w:sz w:val="23"/>
          <w:szCs w:val="23"/>
          <w:shd w:val="clear" w:color="auto" w:fill="FFFFFF"/>
          <w:lang w:eastAsia="fr-FR"/>
        </w:rPr>
        <w:t>Article 34 : </w:t>
      </w:r>
      <w:r w:rsidRPr="006178FE">
        <w:rPr>
          <w:rFonts w:ascii="Gotham-Light" w:eastAsia="Times New Roman" w:hAnsi="Gotham-Light" w:cs="Times New Roman"/>
          <w:color w:val="000000"/>
          <w:sz w:val="23"/>
          <w:szCs w:val="23"/>
          <w:shd w:val="clear" w:color="auto" w:fill="FFFFFF"/>
          <w:lang w:eastAsia="fr-FR"/>
        </w:rPr>
        <w:t>Pour l'exercice des actions en recouvrement forcé des créances publiques, il peut également être fait appel, en cas de besoin, aux agents des bureaux des notifications et exécutions judiciaires des juridictions du Royaume et aux huissiers de justice.</w:t>
      </w:r>
      <w:r w:rsidRPr="006178FE">
        <w:rPr>
          <w:rFonts w:ascii="Gotham-Light" w:eastAsia="Times New Roman" w:hAnsi="Gotham-Light" w:cs="Times New Roman"/>
          <w:color w:val="000000"/>
          <w:sz w:val="23"/>
          <w:szCs w:val="23"/>
          <w:shd w:val="clear" w:color="auto" w:fill="FFFFFF"/>
          <w:lang w:eastAsia="fr-FR"/>
        </w:rPr>
        <w:br/>
      </w:r>
      <w:r w:rsidRPr="006178FE">
        <w:rPr>
          <w:rFonts w:ascii="Gotham-Light" w:eastAsia="Times New Roman" w:hAnsi="Gotham-Light" w:cs="Times New Roman"/>
          <w:color w:val="000000"/>
          <w:sz w:val="23"/>
          <w:szCs w:val="23"/>
          <w:shd w:val="clear" w:color="auto" w:fill="FFFFFF"/>
          <w:lang w:eastAsia="fr-FR"/>
        </w:rPr>
        <w:br/>
        <w:t>Pour tout acte de signification, notification, constat ou d'exécution à distance, les comptables chargés du recouvrement peuvent recourir à tout agent de la force publique et aux autorités civiles, sur demande adressée à l'autorité compétente.</w:t>
      </w:r>
      <w:r w:rsidRPr="006178FE">
        <w:rPr>
          <w:rFonts w:ascii="Gotham-Light" w:eastAsia="Times New Roman" w:hAnsi="Gotham-Light" w:cs="Times New Roman"/>
          <w:color w:val="000000"/>
          <w:sz w:val="23"/>
          <w:szCs w:val="23"/>
          <w:shd w:val="clear" w:color="auto" w:fill="FFFFFF"/>
          <w:lang w:eastAsia="fr-FR"/>
        </w:rPr>
        <w:br/>
      </w:r>
      <w:r w:rsidRPr="006178FE">
        <w:rPr>
          <w:rFonts w:ascii="Gotham-Light" w:eastAsia="Times New Roman" w:hAnsi="Gotham-Light" w:cs="Times New Roman"/>
          <w:color w:val="000000"/>
          <w:sz w:val="23"/>
          <w:szCs w:val="23"/>
          <w:shd w:val="clear" w:color="auto" w:fill="FFFFFF"/>
          <w:lang w:eastAsia="fr-FR"/>
        </w:rPr>
        <w:br/>
        <w:t>Les agents visés au premier alinéa du présent article agissent, sauf dispositions contraires, dans tous les degrés et dans toutes les formes de recouvrement forcé.</w:t>
      </w:r>
      <w:r w:rsidRPr="006178FE">
        <w:rPr>
          <w:rFonts w:ascii="Gotham-Light" w:eastAsia="Times New Roman" w:hAnsi="Gotham-Light" w:cs="Times New Roman"/>
          <w:color w:val="000000"/>
          <w:sz w:val="23"/>
          <w:szCs w:val="23"/>
          <w:shd w:val="clear" w:color="auto" w:fill="FFFFFF"/>
          <w:lang w:eastAsia="fr-FR"/>
        </w:rPr>
        <w:br/>
      </w:r>
      <w:r w:rsidRPr="006178FE">
        <w:rPr>
          <w:rFonts w:ascii="Gotham-Light" w:eastAsia="Times New Roman" w:hAnsi="Gotham-Light" w:cs="Times New Roman"/>
          <w:color w:val="000000"/>
          <w:sz w:val="23"/>
          <w:szCs w:val="23"/>
          <w:shd w:val="clear" w:color="auto" w:fill="FFFFFF"/>
          <w:lang w:eastAsia="fr-FR"/>
        </w:rPr>
        <w:br/>
      </w:r>
      <w:r w:rsidRPr="006178FE">
        <w:rPr>
          <w:rFonts w:ascii="GothamMedium" w:eastAsia="Times New Roman" w:hAnsi="GothamMedium" w:cs="Times New Roman"/>
          <w:b/>
          <w:bCs/>
          <w:color w:val="000000"/>
          <w:sz w:val="23"/>
          <w:szCs w:val="23"/>
          <w:shd w:val="clear" w:color="auto" w:fill="FFFFFF"/>
          <w:lang w:eastAsia="fr-FR"/>
        </w:rPr>
        <w:t>Article 35 : </w:t>
      </w:r>
      <w:r w:rsidRPr="006178FE">
        <w:rPr>
          <w:rFonts w:ascii="Gotham-Light" w:eastAsia="Times New Roman" w:hAnsi="Gotham-Light" w:cs="Times New Roman"/>
          <w:color w:val="000000"/>
          <w:sz w:val="23"/>
          <w:szCs w:val="23"/>
          <w:shd w:val="clear" w:color="auto" w:fill="FFFFFF"/>
          <w:lang w:eastAsia="fr-FR"/>
        </w:rPr>
        <w:t>Sans préjudice des sanctions prévues par les lois et règlements en vigueur et sous peine de destitution, il est interdit aux agents de notification et d'exécution du Trésor et à toute autre personne habilitée à cet effet d'entreprendre des actes de recouvrement forcé, sans autorisation préalable donnée dans les formes définies par la présente loi.</w:t>
      </w:r>
      <w:r w:rsidRPr="006178FE">
        <w:rPr>
          <w:rFonts w:ascii="Gotham-Light" w:eastAsia="Times New Roman" w:hAnsi="Gotham-Light" w:cs="Times New Roman"/>
          <w:color w:val="000000"/>
          <w:sz w:val="23"/>
          <w:szCs w:val="23"/>
          <w:shd w:val="clear" w:color="auto" w:fill="FFFFFF"/>
          <w:lang w:eastAsia="fr-FR"/>
        </w:rPr>
        <w:br/>
      </w:r>
      <w:r w:rsidRPr="006178FE">
        <w:rPr>
          <w:rFonts w:ascii="Gotham-Light" w:eastAsia="Times New Roman" w:hAnsi="Gotham-Light" w:cs="Times New Roman"/>
          <w:color w:val="000000"/>
          <w:sz w:val="23"/>
          <w:szCs w:val="23"/>
          <w:shd w:val="clear" w:color="auto" w:fill="FFFFFF"/>
          <w:lang w:eastAsia="fr-FR"/>
        </w:rPr>
        <w:br/>
      </w:r>
      <w:r w:rsidRPr="006178FE">
        <w:rPr>
          <w:rFonts w:ascii="Gotham-Light" w:eastAsia="Times New Roman" w:hAnsi="Gotham-Light" w:cs="Times New Roman"/>
          <w:color w:val="000000"/>
          <w:sz w:val="23"/>
          <w:szCs w:val="23"/>
          <w:shd w:val="clear" w:color="auto" w:fill="FFFFFF"/>
          <w:lang w:eastAsia="fr-FR"/>
        </w:rPr>
        <w:br/>
      </w:r>
      <w:r w:rsidRPr="006178FE">
        <w:rPr>
          <w:rFonts w:ascii="Gotham-Light" w:eastAsia="Times New Roman" w:hAnsi="Gotham-Light" w:cs="Times New Roman"/>
          <w:b/>
          <w:bCs/>
          <w:color w:val="000021"/>
          <w:sz w:val="23"/>
          <w:szCs w:val="23"/>
          <w:shd w:val="clear" w:color="auto" w:fill="FFFFFF"/>
          <w:lang w:eastAsia="fr-FR"/>
        </w:rPr>
        <w:t>Section III : Conditions préalables au recouvrement forcé</w:t>
      </w:r>
      <w:r w:rsidRPr="006178FE">
        <w:rPr>
          <w:rFonts w:ascii="Gotham-Light" w:eastAsia="Times New Roman" w:hAnsi="Gotham-Light" w:cs="Times New Roman"/>
          <w:color w:val="000000"/>
          <w:sz w:val="23"/>
          <w:szCs w:val="23"/>
          <w:shd w:val="clear" w:color="auto" w:fill="FFFFFF"/>
          <w:lang w:eastAsia="fr-FR"/>
        </w:rPr>
        <w:br/>
      </w:r>
      <w:r w:rsidRPr="006178FE">
        <w:rPr>
          <w:rFonts w:ascii="GothamMedium" w:eastAsia="Times New Roman" w:hAnsi="GothamMedium" w:cs="Times New Roman"/>
          <w:b/>
          <w:bCs/>
          <w:color w:val="000000"/>
          <w:sz w:val="23"/>
          <w:szCs w:val="23"/>
          <w:shd w:val="clear" w:color="auto" w:fill="FFFFFF"/>
          <w:lang w:eastAsia="fr-FR"/>
        </w:rPr>
        <w:t>Article 36 : </w:t>
      </w:r>
      <w:r w:rsidRPr="006178FE">
        <w:rPr>
          <w:rFonts w:ascii="GothamMedium" w:eastAsia="Times New Roman" w:hAnsi="GothamMedium" w:cs="Times New Roman"/>
          <w:i/>
          <w:iCs/>
          <w:color w:val="000000"/>
          <w:sz w:val="20"/>
          <w:szCs w:val="20"/>
          <w:shd w:val="clear" w:color="auto" w:fill="FFFFFF"/>
          <w:lang w:eastAsia="fr-FR"/>
        </w:rPr>
        <w:t>(Modifié par la L.F n° 55-23 pour l'année budgétaire 2024 promulguée par le dahir n° </w:t>
      </w:r>
      <w:hyperlink r:id="rId28" w:history="1">
        <w:r w:rsidRPr="006178FE">
          <w:rPr>
            <w:rFonts w:ascii="GothamMedium" w:eastAsia="Times New Roman" w:hAnsi="GothamMedium" w:cs="Times New Roman"/>
            <w:i/>
            <w:iCs/>
            <w:color w:val="007BFF"/>
            <w:sz w:val="20"/>
            <w:szCs w:val="20"/>
            <w:lang w:eastAsia="fr-FR"/>
          </w:rPr>
          <w:t>1-23-91</w:t>
        </w:r>
      </w:hyperlink>
      <w:r w:rsidRPr="006178FE">
        <w:rPr>
          <w:rFonts w:ascii="GothamMedium" w:eastAsia="Times New Roman" w:hAnsi="GothamMedium" w:cs="Times New Roman"/>
          <w:i/>
          <w:iCs/>
          <w:color w:val="000000"/>
          <w:sz w:val="20"/>
          <w:szCs w:val="20"/>
          <w:shd w:val="clear" w:color="auto" w:fill="FFFFFF"/>
          <w:lang w:eastAsia="fr-FR"/>
        </w:rPr>
        <w:t xml:space="preserve"> du 14 décembre 2023 - 30 </w:t>
      </w:r>
      <w:proofErr w:type="spellStart"/>
      <w:r w:rsidRPr="006178FE">
        <w:rPr>
          <w:rFonts w:ascii="GothamMedium" w:eastAsia="Times New Roman" w:hAnsi="GothamMedium" w:cs="Times New Roman"/>
          <w:i/>
          <w:iCs/>
          <w:color w:val="000000"/>
          <w:sz w:val="20"/>
          <w:szCs w:val="20"/>
          <w:shd w:val="clear" w:color="auto" w:fill="FFFFFF"/>
          <w:lang w:eastAsia="fr-FR"/>
        </w:rPr>
        <w:t>joumada</w:t>
      </w:r>
      <w:proofErr w:type="spellEnd"/>
      <w:r w:rsidRPr="006178FE">
        <w:rPr>
          <w:rFonts w:ascii="GothamMedium" w:eastAsia="Times New Roman" w:hAnsi="GothamMedium" w:cs="Times New Roman"/>
          <w:i/>
          <w:iCs/>
          <w:color w:val="000000"/>
          <w:sz w:val="20"/>
          <w:szCs w:val="20"/>
          <w:shd w:val="clear" w:color="auto" w:fill="FFFFFF"/>
          <w:lang w:eastAsia="fr-FR"/>
        </w:rPr>
        <w:t xml:space="preserve"> I 1445 ; B.O. n° 7259 bis du 25 décembre 2023). </w:t>
      </w:r>
      <w:r w:rsidRPr="006178FE">
        <w:rPr>
          <w:rFonts w:ascii="Gotham-Light" w:eastAsia="Times New Roman" w:hAnsi="Gotham-Light" w:cs="Times New Roman"/>
          <w:color w:val="000000"/>
          <w:sz w:val="23"/>
          <w:szCs w:val="23"/>
          <w:shd w:val="clear" w:color="auto" w:fill="FFFFFF"/>
          <w:lang w:eastAsia="fr-FR"/>
        </w:rPr>
        <w:t>Le recouvrement forcé ne peut être engagé qu'après l'envoi d'un dernier avis sans frais au redevable sous pli fermé ou par voie électronique à l'adresse électronique communiquée spontanément par le contribuable à l'administration. La date d'envoi de cet avis doit être constatée au rôle ou sur tout autre titre exécutoire ; cette mention fait foi jusqu'à inscription de faux.</w:t>
      </w:r>
      <w:r w:rsidRPr="006178FE">
        <w:rPr>
          <w:rFonts w:ascii="Gotham-Light" w:eastAsia="Times New Roman" w:hAnsi="Gotham-Light" w:cs="Times New Roman"/>
          <w:color w:val="000000"/>
          <w:sz w:val="23"/>
          <w:szCs w:val="23"/>
          <w:shd w:val="clear" w:color="auto" w:fill="FFFFFF"/>
          <w:lang w:eastAsia="fr-FR"/>
        </w:rPr>
        <w:br/>
      </w:r>
      <w:r w:rsidRPr="006178FE">
        <w:rPr>
          <w:rFonts w:ascii="Gotham-Light" w:eastAsia="Times New Roman" w:hAnsi="Gotham-Light" w:cs="Times New Roman"/>
          <w:color w:val="000000"/>
          <w:sz w:val="23"/>
          <w:szCs w:val="23"/>
          <w:shd w:val="clear" w:color="auto" w:fill="FFFFFF"/>
          <w:lang w:eastAsia="fr-FR"/>
        </w:rPr>
        <w:br/>
      </w:r>
      <w:r w:rsidRPr="006178FE">
        <w:rPr>
          <w:rFonts w:ascii="GothamMedium" w:eastAsia="Times New Roman" w:hAnsi="GothamMedium" w:cs="Times New Roman"/>
          <w:b/>
          <w:bCs/>
          <w:color w:val="000000"/>
          <w:sz w:val="23"/>
          <w:szCs w:val="23"/>
          <w:shd w:val="clear" w:color="auto" w:fill="FFFFFF"/>
          <w:lang w:eastAsia="fr-FR"/>
        </w:rPr>
        <w:t>Article 37 : </w:t>
      </w:r>
      <w:r w:rsidRPr="006178FE">
        <w:rPr>
          <w:rFonts w:ascii="Gotham-Light" w:eastAsia="Times New Roman" w:hAnsi="Gotham-Light" w:cs="Times New Roman"/>
          <w:color w:val="000000"/>
          <w:sz w:val="23"/>
          <w:szCs w:val="23"/>
          <w:shd w:val="clear" w:color="auto" w:fill="FFFFFF"/>
          <w:lang w:eastAsia="fr-FR"/>
        </w:rPr>
        <w:t xml:space="preserve">A </w:t>
      </w:r>
      <w:proofErr w:type="gramStart"/>
      <w:r w:rsidRPr="006178FE">
        <w:rPr>
          <w:rFonts w:ascii="Gotham-Light" w:eastAsia="Times New Roman" w:hAnsi="Gotham-Light" w:cs="Times New Roman"/>
          <w:color w:val="000000"/>
          <w:sz w:val="23"/>
          <w:szCs w:val="23"/>
          <w:shd w:val="clear" w:color="auto" w:fill="FFFFFF"/>
          <w:lang w:eastAsia="fr-FR"/>
        </w:rPr>
        <w:t>l'exclusion</w:t>
      </w:r>
      <w:proofErr w:type="gramEnd"/>
      <w:r w:rsidRPr="006178FE">
        <w:rPr>
          <w:rFonts w:ascii="Gotham-Light" w:eastAsia="Times New Roman" w:hAnsi="Gotham-Light" w:cs="Times New Roman"/>
          <w:color w:val="000000"/>
          <w:sz w:val="23"/>
          <w:szCs w:val="23"/>
          <w:shd w:val="clear" w:color="auto" w:fill="FFFFFF"/>
          <w:lang w:eastAsia="fr-FR"/>
        </w:rPr>
        <w:t xml:space="preserve"> du commandement, aucun recouvrement forcé donnant lieu à frais ne peut être exercé qu'en vertu d'un état nominatif valant autorisation désignant le ou les débiteurs visés à l'article 29 ci-dessus. Cette autorisation est décernée par le chef de l'administration dont relève le comptable chargé du recouvrement ou la personne déléguée par lui à cet effet.</w:t>
      </w:r>
      <w:r w:rsidRPr="006178FE">
        <w:rPr>
          <w:rFonts w:ascii="Gotham-Light" w:eastAsia="Times New Roman" w:hAnsi="Gotham-Light" w:cs="Times New Roman"/>
          <w:color w:val="000000"/>
          <w:sz w:val="23"/>
          <w:szCs w:val="23"/>
          <w:shd w:val="clear" w:color="auto" w:fill="FFFFFF"/>
          <w:lang w:eastAsia="fr-FR"/>
        </w:rPr>
        <w:br/>
      </w:r>
      <w:r w:rsidRPr="006178FE">
        <w:rPr>
          <w:rFonts w:ascii="Gotham-Light" w:eastAsia="Times New Roman" w:hAnsi="Gotham-Light" w:cs="Times New Roman"/>
          <w:color w:val="000000"/>
          <w:sz w:val="23"/>
          <w:szCs w:val="23"/>
          <w:shd w:val="clear" w:color="auto" w:fill="FFFFFF"/>
          <w:lang w:eastAsia="fr-FR"/>
        </w:rPr>
        <w:br/>
      </w:r>
      <w:r w:rsidRPr="006178FE">
        <w:rPr>
          <w:rFonts w:ascii="GothamMedium" w:eastAsia="Times New Roman" w:hAnsi="GothamMedium" w:cs="Times New Roman"/>
          <w:b/>
          <w:bCs/>
          <w:color w:val="000000"/>
          <w:sz w:val="23"/>
          <w:szCs w:val="23"/>
          <w:shd w:val="clear" w:color="auto" w:fill="FFFFFF"/>
          <w:lang w:eastAsia="fr-FR"/>
        </w:rPr>
        <w:t>Article 38 : </w:t>
      </w:r>
      <w:r w:rsidRPr="006178FE">
        <w:rPr>
          <w:rFonts w:ascii="Gotham-Light" w:eastAsia="Times New Roman" w:hAnsi="Gotham-Light" w:cs="Times New Roman"/>
          <w:color w:val="000000"/>
          <w:sz w:val="23"/>
          <w:szCs w:val="23"/>
          <w:shd w:val="clear" w:color="auto" w:fill="FFFFFF"/>
          <w:lang w:eastAsia="fr-FR"/>
        </w:rPr>
        <w:t>Le recouvrement forcé porte sur l'ensemble des sommes exigibles dues par un même débiteur.</w:t>
      </w:r>
      <w:r w:rsidRPr="006178FE">
        <w:rPr>
          <w:rFonts w:ascii="Gotham-Light" w:eastAsia="Times New Roman" w:hAnsi="Gotham-Light" w:cs="Times New Roman"/>
          <w:color w:val="000000"/>
          <w:sz w:val="23"/>
          <w:szCs w:val="23"/>
          <w:shd w:val="clear" w:color="auto" w:fill="FFFFFF"/>
          <w:lang w:eastAsia="fr-FR"/>
        </w:rPr>
        <w:br/>
      </w:r>
      <w:r w:rsidRPr="006178FE">
        <w:rPr>
          <w:rFonts w:ascii="Gotham-Light" w:eastAsia="Times New Roman" w:hAnsi="Gotham-Light" w:cs="Times New Roman"/>
          <w:color w:val="000000"/>
          <w:sz w:val="23"/>
          <w:szCs w:val="23"/>
          <w:shd w:val="clear" w:color="auto" w:fill="FFFFFF"/>
          <w:lang w:eastAsia="fr-FR"/>
        </w:rPr>
        <w:br/>
      </w:r>
      <w:r w:rsidRPr="006178FE">
        <w:rPr>
          <w:rFonts w:ascii="Gotham-Light" w:eastAsia="Times New Roman" w:hAnsi="Gotham-Light" w:cs="Times New Roman"/>
          <w:color w:val="000000"/>
          <w:sz w:val="23"/>
          <w:szCs w:val="23"/>
          <w:shd w:val="clear" w:color="auto" w:fill="FFFFFF"/>
          <w:lang w:eastAsia="fr-FR"/>
        </w:rPr>
        <w:br/>
      </w:r>
      <w:r w:rsidRPr="006178FE">
        <w:rPr>
          <w:rFonts w:ascii="Gotham-Light" w:eastAsia="Times New Roman" w:hAnsi="Gotham-Light" w:cs="Times New Roman"/>
          <w:b/>
          <w:bCs/>
          <w:color w:val="000021"/>
          <w:sz w:val="23"/>
          <w:szCs w:val="23"/>
          <w:shd w:val="clear" w:color="auto" w:fill="FFFFFF"/>
          <w:lang w:eastAsia="fr-FR"/>
        </w:rPr>
        <w:t>Section IV : Degrés de recouvrement forcé.</w:t>
      </w:r>
      <w:r w:rsidRPr="006178FE">
        <w:rPr>
          <w:rFonts w:ascii="Gotham-Light" w:eastAsia="Times New Roman" w:hAnsi="Gotham-Light" w:cs="Times New Roman"/>
          <w:color w:val="000000"/>
          <w:sz w:val="23"/>
          <w:szCs w:val="23"/>
          <w:shd w:val="clear" w:color="auto" w:fill="FFFFFF"/>
          <w:lang w:eastAsia="fr-FR"/>
        </w:rPr>
        <w:br/>
      </w:r>
      <w:r w:rsidRPr="006178FE">
        <w:rPr>
          <w:rFonts w:ascii="GothamMedium" w:eastAsia="Times New Roman" w:hAnsi="GothamMedium" w:cs="Times New Roman"/>
          <w:b/>
          <w:bCs/>
          <w:color w:val="000000"/>
          <w:sz w:val="23"/>
          <w:szCs w:val="23"/>
          <w:shd w:val="clear" w:color="auto" w:fill="FFFFFF"/>
          <w:lang w:eastAsia="fr-FR"/>
        </w:rPr>
        <w:t>Article 39 : </w:t>
      </w:r>
      <w:r w:rsidRPr="006178FE">
        <w:rPr>
          <w:rFonts w:ascii="Gotham-Light" w:eastAsia="Times New Roman" w:hAnsi="Gotham-Light" w:cs="Times New Roman"/>
          <w:color w:val="000000"/>
          <w:sz w:val="23"/>
          <w:szCs w:val="23"/>
          <w:shd w:val="clear" w:color="auto" w:fill="FFFFFF"/>
          <w:lang w:eastAsia="fr-FR"/>
        </w:rPr>
        <w:t>Pour le recouvrement forcé des créances publiques, les actes sont engagés dans l'ordre ci-après :</w:t>
      </w:r>
      <w:r w:rsidRPr="006178FE">
        <w:rPr>
          <w:rFonts w:ascii="Gotham-Light" w:eastAsia="Times New Roman" w:hAnsi="Gotham-Light" w:cs="Times New Roman"/>
          <w:color w:val="000000"/>
          <w:sz w:val="23"/>
          <w:szCs w:val="23"/>
          <w:shd w:val="clear" w:color="auto" w:fill="FFFFFF"/>
          <w:lang w:eastAsia="fr-FR"/>
        </w:rPr>
        <w:br/>
      </w:r>
      <w:r w:rsidRPr="006178FE">
        <w:rPr>
          <w:rFonts w:ascii="Gotham-Light" w:eastAsia="Times New Roman" w:hAnsi="Gotham-Light" w:cs="Times New Roman"/>
          <w:color w:val="000000"/>
          <w:sz w:val="23"/>
          <w:szCs w:val="23"/>
          <w:shd w:val="clear" w:color="auto" w:fill="FFFFFF"/>
          <w:lang w:eastAsia="fr-FR"/>
        </w:rPr>
        <w:br/>
        <w:t>- le commandement ;</w:t>
      </w:r>
      <w:r w:rsidRPr="006178FE">
        <w:rPr>
          <w:rFonts w:ascii="Gotham-Light" w:eastAsia="Times New Roman" w:hAnsi="Gotham-Light" w:cs="Times New Roman"/>
          <w:color w:val="000000"/>
          <w:sz w:val="23"/>
          <w:szCs w:val="23"/>
          <w:shd w:val="clear" w:color="auto" w:fill="FFFFFF"/>
          <w:lang w:eastAsia="fr-FR"/>
        </w:rPr>
        <w:br/>
        <w:t>- la saisie ;</w:t>
      </w:r>
      <w:r w:rsidRPr="006178FE">
        <w:rPr>
          <w:rFonts w:ascii="Gotham-Light" w:eastAsia="Times New Roman" w:hAnsi="Gotham-Light" w:cs="Times New Roman"/>
          <w:color w:val="000000"/>
          <w:sz w:val="23"/>
          <w:szCs w:val="23"/>
          <w:shd w:val="clear" w:color="auto" w:fill="FFFFFF"/>
          <w:lang w:eastAsia="fr-FR"/>
        </w:rPr>
        <w:br/>
        <w:t>- la vente.</w:t>
      </w:r>
      <w:r w:rsidRPr="006178FE">
        <w:rPr>
          <w:rFonts w:ascii="Gotham-Light" w:eastAsia="Times New Roman" w:hAnsi="Gotham-Light" w:cs="Times New Roman"/>
          <w:color w:val="000000"/>
          <w:sz w:val="23"/>
          <w:szCs w:val="23"/>
          <w:shd w:val="clear" w:color="auto" w:fill="FFFFFF"/>
          <w:lang w:eastAsia="fr-FR"/>
        </w:rPr>
        <w:br/>
      </w:r>
      <w:r w:rsidRPr="006178FE">
        <w:rPr>
          <w:rFonts w:ascii="Gotham-Light" w:eastAsia="Times New Roman" w:hAnsi="Gotham-Light" w:cs="Times New Roman"/>
          <w:color w:val="000000"/>
          <w:sz w:val="23"/>
          <w:szCs w:val="23"/>
          <w:shd w:val="clear" w:color="auto" w:fill="FFFFFF"/>
          <w:lang w:eastAsia="fr-FR"/>
        </w:rPr>
        <w:br/>
        <w:t>Il peut être également fait recours à la contrainte par corps pour le recouvrement des impôts et taxes et autres créances publiques dans les conditions prévues aux articles 76 à 83 ci-dessous.</w:t>
      </w:r>
      <w:r w:rsidRPr="006178FE">
        <w:rPr>
          <w:rFonts w:ascii="Gotham-Light" w:eastAsia="Times New Roman" w:hAnsi="Gotham-Light" w:cs="Times New Roman"/>
          <w:color w:val="000000"/>
          <w:sz w:val="23"/>
          <w:szCs w:val="23"/>
          <w:shd w:val="clear" w:color="auto" w:fill="FFFFFF"/>
          <w:lang w:eastAsia="fr-FR"/>
        </w:rPr>
        <w:br/>
      </w:r>
      <w:r w:rsidRPr="006178FE">
        <w:rPr>
          <w:rFonts w:ascii="Gotham-Light" w:eastAsia="Times New Roman" w:hAnsi="Gotham-Light" w:cs="Times New Roman"/>
          <w:color w:val="000000"/>
          <w:sz w:val="23"/>
          <w:szCs w:val="23"/>
          <w:shd w:val="clear" w:color="auto" w:fill="FFFFFF"/>
          <w:lang w:eastAsia="fr-FR"/>
        </w:rPr>
        <w:br/>
      </w:r>
      <w:r w:rsidRPr="006178FE">
        <w:rPr>
          <w:rFonts w:ascii="Gotham-Light" w:eastAsia="Times New Roman" w:hAnsi="Gotham-Light" w:cs="Times New Roman"/>
          <w:color w:val="000000"/>
          <w:sz w:val="23"/>
          <w:szCs w:val="23"/>
          <w:shd w:val="clear" w:color="auto" w:fill="FFFFFF"/>
          <w:lang w:eastAsia="fr-FR"/>
        </w:rPr>
        <w:lastRenderedPageBreak/>
        <w:br/>
      </w:r>
      <w:r w:rsidRPr="006178FE">
        <w:rPr>
          <w:rFonts w:ascii="Gotham-Light" w:eastAsia="Times New Roman" w:hAnsi="Gotham-Light" w:cs="Times New Roman"/>
          <w:b/>
          <w:bCs/>
          <w:color w:val="000021"/>
          <w:sz w:val="23"/>
          <w:szCs w:val="23"/>
          <w:shd w:val="clear" w:color="auto" w:fill="FFFFFF"/>
          <w:lang w:eastAsia="fr-FR"/>
        </w:rPr>
        <w:t>Du commandement</w:t>
      </w:r>
      <w:r w:rsidRPr="006178FE">
        <w:rPr>
          <w:rFonts w:ascii="Gotham-Light" w:eastAsia="Times New Roman" w:hAnsi="Gotham-Light" w:cs="Times New Roman"/>
          <w:color w:val="000000"/>
          <w:sz w:val="23"/>
          <w:szCs w:val="23"/>
          <w:shd w:val="clear" w:color="auto" w:fill="FFFFFF"/>
          <w:lang w:eastAsia="fr-FR"/>
        </w:rPr>
        <w:br/>
      </w:r>
      <w:r w:rsidRPr="006178FE">
        <w:rPr>
          <w:rFonts w:ascii="GothamMedium" w:eastAsia="Times New Roman" w:hAnsi="GothamMedium" w:cs="Times New Roman"/>
          <w:b/>
          <w:bCs/>
          <w:color w:val="000000"/>
          <w:sz w:val="23"/>
          <w:szCs w:val="23"/>
          <w:shd w:val="clear" w:color="auto" w:fill="FFFFFF"/>
          <w:lang w:eastAsia="fr-FR"/>
        </w:rPr>
        <w:t>Article 40 : </w:t>
      </w:r>
      <w:r w:rsidRPr="006178FE">
        <w:rPr>
          <w:rFonts w:ascii="Gotham-Light" w:eastAsia="Times New Roman" w:hAnsi="Gotham-Light" w:cs="Times New Roman"/>
          <w:color w:val="000000"/>
          <w:sz w:val="23"/>
          <w:szCs w:val="23"/>
          <w:shd w:val="clear" w:color="auto" w:fill="FFFFFF"/>
          <w:lang w:eastAsia="fr-FR"/>
        </w:rPr>
        <w:t>Le recouvrement par voie de commandement est exercé au vu d'un état formant original de commandement.</w:t>
      </w:r>
      <w:r w:rsidRPr="006178FE">
        <w:rPr>
          <w:rFonts w:ascii="Gotham-Light" w:eastAsia="Times New Roman" w:hAnsi="Gotham-Light" w:cs="Times New Roman"/>
          <w:color w:val="000000"/>
          <w:sz w:val="23"/>
          <w:szCs w:val="23"/>
          <w:shd w:val="clear" w:color="auto" w:fill="FFFFFF"/>
          <w:lang w:eastAsia="fr-FR"/>
        </w:rPr>
        <w:br/>
      </w:r>
      <w:r w:rsidRPr="006178FE">
        <w:rPr>
          <w:rFonts w:ascii="Gotham-Light" w:eastAsia="Times New Roman" w:hAnsi="Gotham-Light" w:cs="Times New Roman"/>
          <w:color w:val="000000"/>
          <w:sz w:val="23"/>
          <w:szCs w:val="23"/>
          <w:shd w:val="clear" w:color="auto" w:fill="FFFFFF"/>
          <w:lang w:eastAsia="fr-FR"/>
        </w:rPr>
        <w:br/>
      </w:r>
      <w:r w:rsidRPr="006178FE">
        <w:rPr>
          <w:rFonts w:ascii="GothamMedium" w:eastAsia="Times New Roman" w:hAnsi="GothamMedium" w:cs="Times New Roman"/>
          <w:b/>
          <w:bCs/>
          <w:color w:val="000000"/>
          <w:sz w:val="23"/>
          <w:szCs w:val="23"/>
          <w:shd w:val="clear" w:color="auto" w:fill="FFFFFF"/>
          <w:lang w:eastAsia="fr-FR"/>
        </w:rPr>
        <w:t>Article 41 : </w:t>
      </w:r>
      <w:r w:rsidRPr="006178FE">
        <w:rPr>
          <w:rFonts w:ascii="Gotham-Light" w:eastAsia="Times New Roman" w:hAnsi="Gotham-Light" w:cs="Times New Roman"/>
          <w:color w:val="000000"/>
          <w:sz w:val="23"/>
          <w:szCs w:val="23"/>
          <w:shd w:val="clear" w:color="auto" w:fill="FFFFFF"/>
          <w:lang w:eastAsia="fr-FR"/>
        </w:rPr>
        <w:t>Le commandement ne peut être notifié qu'après l'expiration d'un délai de trente (30) jours à compter de la date d'exigibilité et au moins vingt (20) jours après l'envoi du dernier avis prévu à l'article 36 ci-dessus.</w:t>
      </w:r>
      <w:r w:rsidRPr="006178FE">
        <w:rPr>
          <w:rFonts w:ascii="Gotham-Light" w:eastAsia="Times New Roman" w:hAnsi="Gotham-Light" w:cs="Times New Roman"/>
          <w:color w:val="000000"/>
          <w:sz w:val="23"/>
          <w:szCs w:val="23"/>
          <w:shd w:val="clear" w:color="auto" w:fill="FFFFFF"/>
          <w:lang w:eastAsia="fr-FR"/>
        </w:rPr>
        <w:br/>
      </w:r>
      <w:r w:rsidRPr="006178FE">
        <w:rPr>
          <w:rFonts w:ascii="Gotham-Light" w:eastAsia="Times New Roman" w:hAnsi="Gotham-Light" w:cs="Times New Roman"/>
          <w:color w:val="000000"/>
          <w:sz w:val="23"/>
          <w:szCs w:val="23"/>
          <w:shd w:val="clear" w:color="auto" w:fill="FFFFFF"/>
          <w:lang w:eastAsia="fr-FR"/>
        </w:rPr>
        <w:br/>
      </w:r>
      <w:r w:rsidRPr="006178FE">
        <w:rPr>
          <w:rFonts w:ascii="GothamMedium" w:eastAsia="Times New Roman" w:hAnsi="GothamMedium" w:cs="Times New Roman"/>
          <w:b/>
          <w:bCs/>
          <w:color w:val="000000"/>
          <w:sz w:val="23"/>
          <w:szCs w:val="23"/>
          <w:shd w:val="clear" w:color="auto" w:fill="FFFFFF"/>
          <w:lang w:eastAsia="fr-FR"/>
        </w:rPr>
        <w:t>Article 42 : </w:t>
      </w:r>
      <w:r w:rsidRPr="006178FE">
        <w:rPr>
          <w:rFonts w:ascii="GothamMedium" w:eastAsia="Times New Roman" w:hAnsi="GothamMedium" w:cs="Times New Roman"/>
          <w:i/>
          <w:iCs/>
          <w:color w:val="000000"/>
          <w:sz w:val="20"/>
          <w:szCs w:val="20"/>
          <w:shd w:val="clear" w:color="auto" w:fill="FFFFFF"/>
          <w:lang w:eastAsia="fr-FR"/>
        </w:rPr>
        <w:t>(Modifié par la L.F n° 55-23 pour l'année budgétaire 2024 promulguée par le dahir n° </w:t>
      </w:r>
      <w:hyperlink r:id="rId29" w:history="1">
        <w:r w:rsidRPr="006178FE">
          <w:rPr>
            <w:rFonts w:ascii="GothamMedium" w:eastAsia="Times New Roman" w:hAnsi="GothamMedium" w:cs="Times New Roman"/>
            <w:i/>
            <w:iCs/>
            <w:color w:val="007BFF"/>
            <w:sz w:val="20"/>
            <w:szCs w:val="20"/>
            <w:lang w:eastAsia="fr-FR"/>
          </w:rPr>
          <w:t>1-23-91</w:t>
        </w:r>
      </w:hyperlink>
      <w:r w:rsidRPr="006178FE">
        <w:rPr>
          <w:rFonts w:ascii="GothamMedium" w:eastAsia="Times New Roman" w:hAnsi="GothamMedium" w:cs="Times New Roman"/>
          <w:i/>
          <w:iCs/>
          <w:color w:val="000000"/>
          <w:sz w:val="20"/>
          <w:szCs w:val="20"/>
          <w:shd w:val="clear" w:color="auto" w:fill="FFFFFF"/>
          <w:lang w:eastAsia="fr-FR"/>
        </w:rPr>
        <w:t xml:space="preserve"> du 14 décembre 2023 - 30 </w:t>
      </w:r>
      <w:proofErr w:type="spellStart"/>
      <w:r w:rsidRPr="006178FE">
        <w:rPr>
          <w:rFonts w:ascii="GothamMedium" w:eastAsia="Times New Roman" w:hAnsi="GothamMedium" w:cs="Times New Roman"/>
          <w:i/>
          <w:iCs/>
          <w:color w:val="000000"/>
          <w:sz w:val="20"/>
          <w:szCs w:val="20"/>
          <w:shd w:val="clear" w:color="auto" w:fill="FFFFFF"/>
          <w:lang w:eastAsia="fr-FR"/>
        </w:rPr>
        <w:t>joumada</w:t>
      </w:r>
      <w:proofErr w:type="spellEnd"/>
      <w:r w:rsidRPr="006178FE">
        <w:rPr>
          <w:rFonts w:ascii="GothamMedium" w:eastAsia="Times New Roman" w:hAnsi="GothamMedium" w:cs="Times New Roman"/>
          <w:i/>
          <w:iCs/>
          <w:color w:val="000000"/>
          <w:sz w:val="20"/>
          <w:szCs w:val="20"/>
          <w:shd w:val="clear" w:color="auto" w:fill="FFFFFF"/>
          <w:lang w:eastAsia="fr-FR"/>
        </w:rPr>
        <w:t xml:space="preserve"> I 1445 ; B.O. n° 7259 bis du 25 décembre 2023). </w:t>
      </w:r>
      <w:r w:rsidRPr="006178FE">
        <w:rPr>
          <w:rFonts w:ascii="Gotham-Light" w:eastAsia="Times New Roman" w:hAnsi="Gotham-Light" w:cs="Times New Roman"/>
          <w:color w:val="000000"/>
          <w:sz w:val="23"/>
          <w:szCs w:val="23"/>
          <w:shd w:val="clear" w:color="auto" w:fill="FFFFFF"/>
          <w:lang w:eastAsia="fr-FR"/>
        </w:rPr>
        <w:t>La notification du commandement est faite par les agents de notification et d'exécution du Trésor ou toute autre personne commissionnée à cet effet.</w:t>
      </w:r>
      <w:r w:rsidRPr="006178FE">
        <w:rPr>
          <w:rFonts w:ascii="Gotham-Light" w:eastAsia="Times New Roman" w:hAnsi="Gotham-Light" w:cs="Times New Roman"/>
          <w:color w:val="000000"/>
          <w:sz w:val="23"/>
          <w:szCs w:val="23"/>
          <w:shd w:val="clear" w:color="auto" w:fill="FFFFFF"/>
          <w:lang w:eastAsia="fr-FR"/>
        </w:rPr>
        <w:br/>
      </w:r>
      <w:r w:rsidRPr="006178FE">
        <w:rPr>
          <w:rFonts w:ascii="Gotham-Light" w:eastAsia="Times New Roman" w:hAnsi="Gotham-Light" w:cs="Times New Roman"/>
          <w:color w:val="000000"/>
          <w:sz w:val="23"/>
          <w:szCs w:val="23"/>
          <w:shd w:val="clear" w:color="auto" w:fill="FFFFFF"/>
          <w:lang w:eastAsia="fr-FR"/>
        </w:rPr>
        <w:br/>
        <w:t>Elle peut également être faite par voie administrative, par voie postale sous pli recommandé avec accusé de réception ou par voie électronique conformément à la législation en vigueur notamment la loi n° 43-20 relative aux services de confiance pour les transactions électroniques et ce, à l'adresse électronique pour les contribuables qui font la demande.</w:t>
      </w:r>
      <w:r w:rsidRPr="006178FE">
        <w:rPr>
          <w:rFonts w:ascii="Gotham-Light" w:eastAsia="Times New Roman" w:hAnsi="Gotham-Light" w:cs="Times New Roman"/>
          <w:color w:val="000000"/>
          <w:sz w:val="23"/>
          <w:szCs w:val="23"/>
          <w:shd w:val="clear" w:color="auto" w:fill="FFFFFF"/>
          <w:lang w:eastAsia="fr-FR"/>
        </w:rPr>
        <w:br/>
      </w:r>
      <w:r w:rsidRPr="006178FE">
        <w:rPr>
          <w:rFonts w:ascii="Gotham-Light" w:eastAsia="Times New Roman" w:hAnsi="Gotham-Light" w:cs="Times New Roman"/>
          <w:color w:val="000000"/>
          <w:sz w:val="23"/>
          <w:szCs w:val="23"/>
          <w:shd w:val="clear" w:color="auto" w:fill="FFFFFF"/>
          <w:lang w:eastAsia="fr-FR"/>
        </w:rPr>
        <w:br/>
      </w:r>
      <w:r w:rsidRPr="006178FE">
        <w:rPr>
          <w:rFonts w:ascii="GothamMedium" w:eastAsia="Times New Roman" w:hAnsi="GothamMedium" w:cs="Times New Roman"/>
          <w:b/>
          <w:bCs/>
          <w:color w:val="000000"/>
          <w:sz w:val="23"/>
          <w:szCs w:val="23"/>
          <w:shd w:val="clear" w:color="auto" w:fill="FFFFFF"/>
          <w:lang w:eastAsia="fr-FR"/>
        </w:rPr>
        <w:t>Article 43 : </w:t>
      </w:r>
      <w:r w:rsidRPr="006178FE">
        <w:rPr>
          <w:rFonts w:ascii="Gotham-Light" w:eastAsia="Times New Roman" w:hAnsi="Gotham-Light" w:cs="Times New Roman"/>
          <w:color w:val="000000"/>
          <w:sz w:val="23"/>
          <w:szCs w:val="23"/>
          <w:shd w:val="clear" w:color="auto" w:fill="FFFFFF"/>
          <w:lang w:eastAsia="fr-FR"/>
        </w:rPr>
        <w:t>Le commandement est remis au destinataire qui en accuse réception sur l'état original.</w:t>
      </w:r>
      <w:r w:rsidRPr="006178FE">
        <w:rPr>
          <w:rFonts w:ascii="Gotham-Light" w:eastAsia="Times New Roman" w:hAnsi="Gotham-Light" w:cs="Times New Roman"/>
          <w:color w:val="000000"/>
          <w:sz w:val="23"/>
          <w:szCs w:val="23"/>
          <w:shd w:val="clear" w:color="auto" w:fill="FFFFFF"/>
          <w:lang w:eastAsia="fr-FR"/>
        </w:rPr>
        <w:br/>
      </w:r>
      <w:r w:rsidRPr="006178FE">
        <w:rPr>
          <w:rFonts w:ascii="Gotham-Light" w:eastAsia="Times New Roman" w:hAnsi="Gotham-Light" w:cs="Times New Roman"/>
          <w:color w:val="000000"/>
          <w:sz w:val="23"/>
          <w:szCs w:val="23"/>
          <w:shd w:val="clear" w:color="auto" w:fill="FFFFFF"/>
          <w:lang w:eastAsia="fr-FR"/>
        </w:rPr>
        <w:br/>
        <w:t>Dans le cas où le commandement ne peut être signifié à personne, l'acte est remis sous pli fermé, à domicile, entre les mains des parents, serviteurs, employés ou de toute autre personne habitant à même demeure. La personne qui reçoit l'acte en accuse réception sur l'original.</w:t>
      </w:r>
      <w:r w:rsidRPr="006178FE">
        <w:rPr>
          <w:rFonts w:ascii="Gotham-Light" w:eastAsia="Times New Roman" w:hAnsi="Gotham-Light" w:cs="Times New Roman"/>
          <w:color w:val="000000"/>
          <w:sz w:val="23"/>
          <w:szCs w:val="23"/>
          <w:shd w:val="clear" w:color="auto" w:fill="FFFFFF"/>
          <w:lang w:eastAsia="fr-FR"/>
        </w:rPr>
        <w:br/>
      </w:r>
      <w:r w:rsidRPr="006178FE">
        <w:rPr>
          <w:rFonts w:ascii="Gotham-Light" w:eastAsia="Times New Roman" w:hAnsi="Gotham-Light" w:cs="Times New Roman"/>
          <w:color w:val="000000"/>
          <w:sz w:val="23"/>
          <w:szCs w:val="23"/>
          <w:shd w:val="clear" w:color="auto" w:fill="FFFFFF"/>
          <w:lang w:eastAsia="fr-FR"/>
        </w:rPr>
        <w:br/>
        <w:t>L'état formant original du commandement revêtu de la signature de la personne ayant reçu l'acte ou des mentions " ne peut " ou " ne veut signer ", vaut certificat de remise.</w:t>
      </w:r>
      <w:r w:rsidRPr="006178FE">
        <w:rPr>
          <w:rFonts w:ascii="Gotham-Light" w:eastAsia="Times New Roman" w:hAnsi="Gotham-Light" w:cs="Times New Roman"/>
          <w:color w:val="000000"/>
          <w:sz w:val="23"/>
          <w:szCs w:val="23"/>
          <w:shd w:val="clear" w:color="auto" w:fill="FFFFFF"/>
          <w:lang w:eastAsia="fr-FR"/>
        </w:rPr>
        <w:br/>
      </w:r>
      <w:r w:rsidRPr="006178FE">
        <w:rPr>
          <w:rFonts w:ascii="Gotham-Light" w:eastAsia="Times New Roman" w:hAnsi="Gotham-Light" w:cs="Times New Roman"/>
          <w:color w:val="000000"/>
          <w:sz w:val="23"/>
          <w:szCs w:val="23"/>
          <w:shd w:val="clear" w:color="auto" w:fill="FFFFFF"/>
          <w:lang w:eastAsia="fr-FR"/>
        </w:rPr>
        <w:br/>
        <w:t>Si le redevable ou la personne ayant qualité pour le faire a refusé de recevoir le commandement, mention en est faite sur l'original. Le commandement est alors considéré comme ayant été valablement notifié le huitième (8</w:t>
      </w:r>
      <w:r w:rsidRPr="006178FE">
        <w:rPr>
          <w:rFonts w:ascii="Gotham-Light" w:eastAsia="Times New Roman" w:hAnsi="Gotham-Light" w:cs="Times New Roman"/>
          <w:color w:val="000000"/>
          <w:sz w:val="20"/>
          <w:szCs w:val="20"/>
          <w:shd w:val="clear" w:color="auto" w:fill="FFFFFF"/>
          <w:lang w:eastAsia="fr-FR"/>
        </w:rPr>
        <w:t>e</w:t>
      </w:r>
      <w:r w:rsidRPr="006178FE">
        <w:rPr>
          <w:rFonts w:ascii="Gotham-Light" w:eastAsia="Times New Roman" w:hAnsi="Gotham-Light" w:cs="Times New Roman"/>
          <w:color w:val="000000"/>
          <w:sz w:val="23"/>
          <w:szCs w:val="23"/>
          <w:shd w:val="clear" w:color="auto" w:fill="FFFFFF"/>
          <w:lang w:eastAsia="fr-FR"/>
        </w:rPr>
        <w:t>) jour qui suit la date du refus de réception.</w:t>
      </w:r>
      <w:r w:rsidRPr="006178FE">
        <w:rPr>
          <w:rFonts w:ascii="Gotham-Light" w:eastAsia="Times New Roman" w:hAnsi="Gotham-Light" w:cs="Times New Roman"/>
          <w:color w:val="000000"/>
          <w:sz w:val="23"/>
          <w:szCs w:val="23"/>
          <w:shd w:val="clear" w:color="auto" w:fill="FFFFFF"/>
          <w:lang w:eastAsia="fr-FR"/>
        </w:rPr>
        <w:br/>
      </w:r>
      <w:r w:rsidRPr="006178FE">
        <w:rPr>
          <w:rFonts w:ascii="Gotham-Light" w:eastAsia="Times New Roman" w:hAnsi="Gotham-Light" w:cs="Times New Roman"/>
          <w:color w:val="000000"/>
          <w:sz w:val="23"/>
          <w:szCs w:val="23"/>
          <w:shd w:val="clear" w:color="auto" w:fill="FFFFFF"/>
          <w:lang w:eastAsia="fr-FR"/>
        </w:rPr>
        <w:br/>
        <w:t>Si la remise du commandement n'a pu être effectuée parce que le débiteur n'a pas été rencontré ni personne pour lui à son domicile ou sa résidence, le commandement est considéré comme ayant été valablement notifié le dixième (10</w:t>
      </w:r>
      <w:r w:rsidRPr="006178FE">
        <w:rPr>
          <w:rFonts w:ascii="Gotham-Light" w:eastAsia="Times New Roman" w:hAnsi="Gotham-Light" w:cs="Times New Roman"/>
          <w:color w:val="000000"/>
          <w:sz w:val="20"/>
          <w:szCs w:val="20"/>
          <w:shd w:val="clear" w:color="auto" w:fill="FFFFFF"/>
          <w:lang w:eastAsia="fr-FR"/>
        </w:rPr>
        <w:t>e</w:t>
      </w:r>
      <w:r w:rsidRPr="006178FE">
        <w:rPr>
          <w:rFonts w:ascii="Gotham-Light" w:eastAsia="Times New Roman" w:hAnsi="Gotham-Light" w:cs="Times New Roman"/>
          <w:color w:val="000000"/>
          <w:sz w:val="23"/>
          <w:szCs w:val="23"/>
          <w:shd w:val="clear" w:color="auto" w:fill="FFFFFF"/>
          <w:lang w:eastAsia="fr-FR"/>
        </w:rPr>
        <w:t>) jour qui suit la date de son affichage au dernier domicile du redevable.</w:t>
      </w:r>
      <w:r w:rsidRPr="006178FE">
        <w:rPr>
          <w:rFonts w:ascii="Gotham-Light" w:eastAsia="Times New Roman" w:hAnsi="Gotham-Light" w:cs="Times New Roman"/>
          <w:color w:val="000000"/>
          <w:sz w:val="23"/>
          <w:szCs w:val="23"/>
          <w:shd w:val="clear" w:color="auto" w:fill="FFFFFF"/>
          <w:lang w:eastAsia="fr-FR"/>
        </w:rPr>
        <w:br/>
      </w:r>
      <w:r w:rsidRPr="006178FE">
        <w:rPr>
          <w:rFonts w:ascii="Gotham-Light" w:eastAsia="Times New Roman" w:hAnsi="Gotham-Light" w:cs="Times New Roman"/>
          <w:color w:val="000000"/>
          <w:sz w:val="23"/>
          <w:szCs w:val="23"/>
          <w:shd w:val="clear" w:color="auto" w:fill="FFFFFF"/>
          <w:lang w:eastAsia="fr-FR"/>
        </w:rPr>
        <w:br/>
      </w:r>
      <w:r w:rsidRPr="006178FE">
        <w:rPr>
          <w:rFonts w:ascii="Gotham-Light" w:eastAsia="Times New Roman" w:hAnsi="Gotham-Light" w:cs="Times New Roman"/>
          <w:color w:val="000000"/>
          <w:sz w:val="23"/>
          <w:szCs w:val="23"/>
          <w:shd w:val="clear" w:color="auto" w:fill="FFFFFF"/>
          <w:lang w:eastAsia="fr-FR"/>
        </w:rPr>
        <w:br/>
      </w:r>
      <w:r w:rsidRPr="006178FE">
        <w:rPr>
          <w:rFonts w:ascii="Gotham-Light" w:eastAsia="Times New Roman" w:hAnsi="Gotham-Light" w:cs="Times New Roman"/>
          <w:b/>
          <w:bCs/>
          <w:color w:val="000021"/>
          <w:sz w:val="23"/>
          <w:szCs w:val="23"/>
          <w:shd w:val="clear" w:color="auto" w:fill="FFFFFF"/>
          <w:lang w:eastAsia="fr-FR"/>
        </w:rPr>
        <w:t>De la saisie</w:t>
      </w:r>
      <w:r w:rsidRPr="006178FE">
        <w:rPr>
          <w:rFonts w:ascii="Gotham-Light" w:eastAsia="Times New Roman" w:hAnsi="Gotham-Light" w:cs="Times New Roman"/>
          <w:color w:val="000000"/>
          <w:sz w:val="23"/>
          <w:szCs w:val="23"/>
          <w:shd w:val="clear" w:color="auto" w:fill="FFFFFF"/>
          <w:lang w:eastAsia="fr-FR"/>
        </w:rPr>
        <w:br/>
      </w:r>
      <w:r w:rsidRPr="006178FE">
        <w:rPr>
          <w:rFonts w:ascii="GothamMedium" w:eastAsia="Times New Roman" w:hAnsi="GothamMedium" w:cs="Times New Roman"/>
          <w:b/>
          <w:bCs/>
          <w:color w:val="000000"/>
          <w:sz w:val="23"/>
          <w:szCs w:val="23"/>
          <w:shd w:val="clear" w:color="auto" w:fill="FFFFFF"/>
          <w:lang w:eastAsia="fr-FR"/>
        </w:rPr>
        <w:t>Article 44 : </w:t>
      </w:r>
      <w:r w:rsidRPr="006178FE">
        <w:rPr>
          <w:rFonts w:ascii="Gotham-Light" w:eastAsia="Times New Roman" w:hAnsi="Gotham-Light" w:cs="Times New Roman"/>
          <w:color w:val="000000"/>
          <w:sz w:val="23"/>
          <w:szCs w:val="23"/>
          <w:shd w:val="clear" w:color="auto" w:fill="FFFFFF"/>
          <w:lang w:eastAsia="fr-FR"/>
        </w:rPr>
        <w:t>La saisie des meubles et effets mobiliers, des récoltes et fruits est effectuée en exécution de l'autorisation visée à l'article 37 ci-dessus, à la requête du comptable chargé du recouvrement et conformément aux dispositions du code de procédure civile.</w:t>
      </w:r>
      <w:r w:rsidRPr="006178FE">
        <w:rPr>
          <w:rFonts w:ascii="Gotham-Light" w:eastAsia="Times New Roman" w:hAnsi="Gotham-Light" w:cs="Times New Roman"/>
          <w:color w:val="000000"/>
          <w:sz w:val="23"/>
          <w:szCs w:val="23"/>
          <w:shd w:val="clear" w:color="auto" w:fill="FFFFFF"/>
          <w:lang w:eastAsia="fr-FR"/>
        </w:rPr>
        <w:br/>
      </w:r>
      <w:r w:rsidRPr="006178FE">
        <w:rPr>
          <w:rFonts w:ascii="Gotham-Light" w:eastAsia="Times New Roman" w:hAnsi="Gotham-Light" w:cs="Times New Roman"/>
          <w:color w:val="000000"/>
          <w:sz w:val="23"/>
          <w:szCs w:val="23"/>
          <w:shd w:val="clear" w:color="auto" w:fill="FFFFFF"/>
          <w:lang w:eastAsia="fr-FR"/>
        </w:rPr>
        <w:br/>
        <w:t>Cette autorisation comporte également l'ordre de procéder à la vente si le redevable ne se libère pas après exécution de la saisie.</w:t>
      </w:r>
      <w:r w:rsidRPr="006178FE">
        <w:rPr>
          <w:rFonts w:ascii="Gotham-Light" w:eastAsia="Times New Roman" w:hAnsi="Gotham-Light" w:cs="Times New Roman"/>
          <w:color w:val="000000"/>
          <w:sz w:val="23"/>
          <w:szCs w:val="23"/>
          <w:shd w:val="clear" w:color="auto" w:fill="FFFFFF"/>
          <w:lang w:eastAsia="fr-FR"/>
        </w:rPr>
        <w:br/>
      </w:r>
      <w:r w:rsidRPr="006178FE">
        <w:rPr>
          <w:rFonts w:ascii="Gotham-Light" w:eastAsia="Times New Roman" w:hAnsi="Gotham-Light" w:cs="Times New Roman"/>
          <w:color w:val="000000"/>
          <w:sz w:val="23"/>
          <w:szCs w:val="23"/>
          <w:shd w:val="clear" w:color="auto" w:fill="FFFFFF"/>
          <w:lang w:eastAsia="fr-FR"/>
        </w:rPr>
        <w:br/>
      </w:r>
      <w:r w:rsidRPr="006178FE">
        <w:rPr>
          <w:rFonts w:ascii="Gotham-Light" w:eastAsia="Times New Roman" w:hAnsi="Gotham-Light" w:cs="Times New Roman"/>
          <w:color w:val="000000"/>
          <w:sz w:val="23"/>
          <w:szCs w:val="23"/>
          <w:shd w:val="clear" w:color="auto" w:fill="FFFFFF"/>
          <w:lang w:eastAsia="fr-FR"/>
        </w:rPr>
        <w:lastRenderedPageBreak/>
        <w:t>Sauf le cas prévu à l'article 53 ci-dessous, la saisie ne peut avoir lieu que trente (30) jours après la notification du commandement.</w:t>
      </w:r>
      <w:r w:rsidRPr="006178FE">
        <w:rPr>
          <w:rFonts w:ascii="Gotham-Light" w:eastAsia="Times New Roman" w:hAnsi="Gotham-Light" w:cs="Times New Roman"/>
          <w:color w:val="000000"/>
          <w:sz w:val="23"/>
          <w:szCs w:val="23"/>
          <w:shd w:val="clear" w:color="auto" w:fill="FFFFFF"/>
          <w:lang w:eastAsia="fr-FR"/>
        </w:rPr>
        <w:br/>
      </w:r>
      <w:r w:rsidRPr="006178FE">
        <w:rPr>
          <w:rFonts w:ascii="Gotham-Light" w:eastAsia="Times New Roman" w:hAnsi="Gotham-Light" w:cs="Times New Roman"/>
          <w:color w:val="000000"/>
          <w:sz w:val="23"/>
          <w:szCs w:val="23"/>
          <w:shd w:val="clear" w:color="auto" w:fill="FFFFFF"/>
          <w:lang w:eastAsia="fr-FR"/>
        </w:rPr>
        <w:br/>
      </w:r>
      <w:r w:rsidRPr="006178FE">
        <w:rPr>
          <w:rFonts w:ascii="GothamMedium" w:eastAsia="Times New Roman" w:hAnsi="GothamMedium" w:cs="Times New Roman"/>
          <w:b/>
          <w:bCs/>
          <w:color w:val="000000"/>
          <w:sz w:val="23"/>
          <w:szCs w:val="23"/>
          <w:shd w:val="clear" w:color="auto" w:fill="FFFFFF"/>
          <w:lang w:eastAsia="fr-FR"/>
        </w:rPr>
        <w:t>Article 45 : </w:t>
      </w:r>
      <w:r w:rsidRPr="006178FE">
        <w:rPr>
          <w:rFonts w:ascii="Gotham-Light" w:eastAsia="Times New Roman" w:hAnsi="Gotham-Light" w:cs="Times New Roman"/>
          <w:color w:val="000000"/>
          <w:sz w:val="23"/>
          <w:szCs w:val="23"/>
          <w:shd w:val="clear" w:color="auto" w:fill="FFFFFF"/>
          <w:lang w:eastAsia="fr-FR"/>
        </w:rPr>
        <w:t>La saisie est exécutée nonobstant toute opposition, sauf à l'opposant de se pourvoir devant la juridiction compétente, dans les conditions fixées aux articles 119 à 121 de la présente loi.</w:t>
      </w:r>
      <w:r w:rsidRPr="006178FE">
        <w:rPr>
          <w:rFonts w:ascii="Gotham-Light" w:eastAsia="Times New Roman" w:hAnsi="Gotham-Light" w:cs="Times New Roman"/>
          <w:color w:val="000000"/>
          <w:sz w:val="23"/>
          <w:szCs w:val="23"/>
          <w:shd w:val="clear" w:color="auto" w:fill="FFFFFF"/>
          <w:lang w:eastAsia="fr-FR"/>
        </w:rPr>
        <w:br/>
      </w:r>
      <w:r w:rsidRPr="006178FE">
        <w:rPr>
          <w:rFonts w:ascii="Gotham-Light" w:eastAsia="Times New Roman" w:hAnsi="Gotham-Light" w:cs="Times New Roman"/>
          <w:color w:val="000000"/>
          <w:sz w:val="23"/>
          <w:szCs w:val="23"/>
          <w:shd w:val="clear" w:color="auto" w:fill="FFFFFF"/>
          <w:lang w:eastAsia="fr-FR"/>
        </w:rPr>
        <w:br/>
      </w:r>
      <w:r w:rsidRPr="006178FE">
        <w:rPr>
          <w:rFonts w:ascii="GothamMedium" w:eastAsia="Times New Roman" w:hAnsi="GothamMedium" w:cs="Times New Roman"/>
          <w:b/>
          <w:bCs/>
          <w:color w:val="000000"/>
          <w:sz w:val="23"/>
          <w:szCs w:val="23"/>
          <w:shd w:val="clear" w:color="auto" w:fill="FFFFFF"/>
          <w:lang w:eastAsia="fr-FR"/>
        </w:rPr>
        <w:t>Article 46 : </w:t>
      </w:r>
      <w:r w:rsidRPr="006178FE">
        <w:rPr>
          <w:rFonts w:ascii="Gotham-Light" w:eastAsia="Times New Roman" w:hAnsi="Gotham-Light" w:cs="Times New Roman"/>
          <w:color w:val="000000"/>
          <w:sz w:val="23"/>
          <w:szCs w:val="23"/>
          <w:shd w:val="clear" w:color="auto" w:fill="FFFFFF"/>
          <w:lang w:eastAsia="fr-FR"/>
        </w:rPr>
        <w:t>Sont insaisissables pour le recouvrement des créances visées par la présente loi :</w:t>
      </w:r>
      <w:r w:rsidRPr="006178FE">
        <w:rPr>
          <w:rFonts w:ascii="Gotham-Light" w:eastAsia="Times New Roman" w:hAnsi="Gotham-Light" w:cs="Times New Roman"/>
          <w:color w:val="000000"/>
          <w:sz w:val="23"/>
          <w:szCs w:val="23"/>
          <w:shd w:val="clear" w:color="auto" w:fill="FFFFFF"/>
          <w:lang w:eastAsia="fr-FR"/>
        </w:rPr>
        <w:br/>
      </w:r>
      <w:r w:rsidRPr="006178FE">
        <w:rPr>
          <w:rFonts w:ascii="Gotham-Light" w:eastAsia="Times New Roman" w:hAnsi="Gotham-Light" w:cs="Times New Roman"/>
          <w:color w:val="000000"/>
          <w:sz w:val="23"/>
          <w:szCs w:val="23"/>
          <w:shd w:val="clear" w:color="auto" w:fill="FFFFFF"/>
          <w:lang w:eastAsia="fr-FR"/>
        </w:rPr>
        <w:br/>
        <w:t>1) la literie, les vêtements et les ustensiles de cuisine nécessaires au saisi et à sa famille ;</w:t>
      </w:r>
      <w:r w:rsidRPr="006178FE">
        <w:rPr>
          <w:rFonts w:ascii="Gotham-Light" w:eastAsia="Times New Roman" w:hAnsi="Gotham-Light" w:cs="Times New Roman"/>
          <w:color w:val="000000"/>
          <w:sz w:val="23"/>
          <w:szCs w:val="23"/>
          <w:shd w:val="clear" w:color="auto" w:fill="FFFFFF"/>
          <w:lang w:eastAsia="fr-FR"/>
        </w:rPr>
        <w:br/>
      </w:r>
      <w:r w:rsidRPr="006178FE">
        <w:rPr>
          <w:rFonts w:ascii="Gotham-Light" w:eastAsia="Times New Roman" w:hAnsi="Gotham-Light" w:cs="Times New Roman"/>
          <w:color w:val="000000"/>
          <w:sz w:val="23"/>
          <w:szCs w:val="23"/>
          <w:shd w:val="clear" w:color="auto" w:fill="FFFFFF"/>
          <w:lang w:eastAsia="fr-FR"/>
        </w:rPr>
        <w:br/>
        <w:t>2) l'habitation principale abritant sa famille à condition que sa valeur n'excède pas deux cent mille (200.000) dirhams ;</w:t>
      </w:r>
      <w:r w:rsidRPr="006178FE">
        <w:rPr>
          <w:rFonts w:ascii="Gotham-Light" w:eastAsia="Times New Roman" w:hAnsi="Gotham-Light" w:cs="Times New Roman"/>
          <w:color w:val="000000"/>
          <w:sz w:val="23"/>
          <w:szCs w:val="23"/>
          <w:shd w:val="clear" w:color="auto" w:fill="FFFFFF"/>
          <w:lang w:eastAsia="fr-FR"/>
        </w:rPr>
        <w:br/>
      </w:r>
      <w:r w:rsidRPr="006178FE">
        <w:rPr>
          <w:rFonts w:ascii="Gotham-Light" w:eastAsia="Times New Roman" w:hAnsi="Gotham-Light" w:cs="Times New Roman"/>
          <w:color w:val="000000"/>
          <w:sz w:val="23"/>
          <w:szCs w:val="23"/>
          <w:shd w:val="clear" w:color="auto" w:fill="FFFFFF"/>
          <w:lang w:eastAsia="fr-FR"/>
        </w:rPr>
        <w:br/>
        <w:t>3) les livres et instruments nécessaires à l'exercice personnel de la profession du saisi ;</w:t>
      </w:r>
      <w:r w:rsidRPr="006178FE">
        <w:rPr>
          <w:rFonts w:ascii="Gotham-Light" w:eastAsia="Times New Roman" w:hAnsi="Gotham-Light" w:cs="Times New Roman"/>
          <w:color w:val="000000"/>
          <w:sz w:val="23"/>
          <w:szCs w:val="23"/>
          <w:shd w:val="clear" w:color="auto" w:fill="FFFFFF"/>
          <w:lang w:eastAsia="fr-FR"/>
        </w:rPr>
        <w:br/>
      </w:r>
      <w:r w:rsidRPr="006178FE">
        <w:rPr>
          <w:rFonts w:ascii="Gotham-Light" w:eastAsia="Times New Roman" w:hAnsi="Gotham-Light" w:cs="Times New Roman"/>
          <w:color w:val="000000"/>
          <w:sz w:val="23"/>
          <w:szCs w:val="23"/>
          <w:shd w:val="clear" w:color="auto" w:fill="FFFFFF"/>
          <w:lang w:eastAsia="fr-FR"/>
        </w:rPr>
        <w:br/>
        <w:t>4) les denrées alimentaires destinées à la nourriture pour un (1) mois du saisi et de sa famille ;</w:t>
      </w:r>
      <w:r w:rsidRPr="006178FE">
        <w:rPr>
          <w:rFonts w:ascii="Gotham-Light" w:eastAsia="Times New Roman" w:hAnsi="Gotham-Light" w:cs="Times New Roman"/>
          <w:color w:val="000000"/>
          <w:sz w:val="23"/>
          <w:szCs w:val="23"/>
          <w:shd w:val="clear" w:color="auto" w:fill="FFFFFF"/>
          <w:lang w:eastAsia="fr-FR"/>
        </w:rPr>
        <w:br/>
      </w:r>
      <w:r w:rsidRPr="006178FE">
        <w:rPr>
          <w:rFonts w:ascii="Gotham-Light" w:eastAsia="Times New Roman" w:hAnsi="Gotham-Light" w:cs="Times New Roman"/>
          <w:color w:val="000000"/>
          <w:sz w:val="23"/>
          <w:szCs w:val="23"/>
          <w:shd w:val="clear" w:color="auto" w:fill="FFFFFF"/>
          <w:lang w:eastAsia="fr-FR"/>
        </w:rPr>
        <w:br/>
        <w:t>5) les animaux destinés à la subsistance du saisi ainsi que les denrées nécessaires à leur élevage ;</w:t>
      </w:r>
      <w:r w:rsidRPr="006178FE">
        <w:rPr>
          <w:rFonts w:ascii="Gotham-Light" w:eastAsia="Times New Roman" w:hAnsi="Gotham-Light" w:cs="Times New Roman"/>
          <w:color w:val="000000"/>
          <w:sz w:val="23"/>
          <w:szCs w:val="23"/>
          <w:shd w:val="clear" w:color="auto" w:fill="FFFFFF"/>
          <w:lang w:eastAsia="fr-FR"/>
        </w:rPr>
        <w:br/>
      </w:r>
      <w:r w:rsidRPr="006178FE">
        <w:rPr>
          <w:rFonts w:ascii="Gotham-Light" w:eastAsia="Times New Roman" w:hAnsi="Gotham-Light" w:cs="Times New Roman"/>
          <w:color w:val="000000"/>
          <w:sz w:val="23"/>
          <w:szCs w:val="23"/>
          <w:shd w:val="clear" w:color="auto" w:fill="FFFFFF"/>
          <w:lang w:eastAsia="fr-FR"/>
        </w:rPr>
        <w:br/>
        <w:t>6) les semences nécessaires à l'ensemencement d'une superficie de cinq hectares ;</w:t>
      </w:r>
      <w:r w:rsidRPr="006178FE">
        <w:rPr>
          <w:rFonts w:ascii="Gotham-Light" w:eastAsia="Times New Roman" w:hAnsi="Gotham-Light" w:cs="Times New Roman"/>
          <w:color w:val="000000"/>
          <w:sz w:val="23"/>
          <w:szCs w:val="23"/>
          <w:shd w:val="clear" w:color="auto" w:fill="FFFFFF"/>
          <w:lang w:eastAsia="fr-FR"/>
        </w:rPr>
        <w:br/>
      </w:r>
      <w:r w:rsidRPr="006178FE">
        <w:rPr>
          <w:rFonts w:ascii="Gotham-Light" w:eastAsia="Times New Roman" w:hAnsi="Gotham-Light" w:cs="Times New Roman"/>
          <w:color w:val="000000"/>
          <w:sz w:val="23"/>
          <w:szCs w:val="23"/>
          <w:shd w:val="clear" w:color="auto" w:fill="FFFFFF"/>
          <w:lang w:eastAsia="fr-FR"/>
        </w:rPr>
        <w:br/>
        <w:t>7) les objets indispensables aux personnes handicapées ou destinés aux soins des personnes malades.</w:t>
      </w:r>
      <w:r w:rsidRPr="006178FE">
        <w:rPr>
          <w:rFonts w:ascii="Gotham-Light" w:eastAsia="Times New Roman" w:hAnsi="Gotham-Light" w:cs="Times New Roman"/>
          <w:color w:val="000000"/>
          <w:sz w:val="23"/>
          <w:szCs w:val="23"/>
          <w:shd w:val="clear" w:color="auto" w:fill="FFFFFF"/>
          <w:lang w:eastAsia="fr-FR"/>
        </w:rPr>
        <w:br/>
      </w:r>
      <w:r w:rsidRPr="006178FE">
        <w:rPr>
          <w:rFonts w:ascii="Gotham-Light" w:eastAsia="Times New Roman" w:hAnsi="Gotham-Light" w:cs="Times New Roman"/>
          <w:color w:val="000000"/>
          <w:sz w:val="23"/>
          <w:szCs w:val="23"/>
          <w:shd w:val="clear" w:color="auto" w:fill="FFFFFF"/>
          <w:lang w:eastAsia="fr-FR"/>
        </w:rPr>
        <w:br/>
      </w:r>
      <w:r w:rsidRPr="006178FE">
        <w:rPr>
          <w:rFonts w:ascii="GothamMedium" w:eastAsia="Times New Roman" w:hAnsi="GothamMedium" w:cs="Times New Roman"/>
          <w:b/>
          <w:bCs/>
          <w:color w:val="000000"/>
          <w:sz w:val="23"/>
          <w:szCs w:val="23"/>
          <w:shd w:val="clear" w:color="auto" w:fill="FFFFFF"/>
          <w:lang w:eastAsia="fr-FR"/>
        </w:rPr>
        <w:t>Article 47 :</w:t>
      </w:r>
      <w:r w:rsidRPr="006178FE">
        <w:rPr>
          <w:rFonts w:ascii="Gotham-Light" w:eastAsia="Times New Roman" w:hAnsi="Gotham-Light" w:cs="Times New Roman"/>
          <w:color w:val="000000"/>
          <w:sz w:val="23"/>
          <w:szCs w:val="23"/>
          <w:shd w:val="clear" w:color="auto" w:fill="FFFFFF"/>
          <w:lang w:eastAsia="fr-FR"/>
        </w:rPr>
        <w:t> L'agent de notification et d'exécution du Trésor qui, se présentant pour saisir, trouve une précédente saisie, portant sur les objets saisissables du débiteur, se borne à procéder au récolement des objets saisis, après s'être fait présenter le procès-verbal de ladite saisie.</w:t>
      </w:r>
      <w:r w:rsidRPr="006178FE">
        <w:rPr>
          <w:rFonts w:ascii="Gotham-Light" w:eastAsia="Times New Roman" w:hAnsi="Gotham-Light" w:cs="Times New Roman"/>
          <w:color w:val="000000"/>
          <w:sz w:val="23"/>
          <w:szCs w:val="23"/>
          <w:shd w:val="clear" w:color="auto" w:fill="FFFFFF"/>
          <w:lang w:eastAsia="fr-FR"/>
        </w:rPr>
        <w:br/>
      </w:r>
      <w:r w:rsidRPr="006178FE">
        <w:rPr>
          <w:rFonts w:ascii="Gotham-Light" w:eastAsia="Times New Roman" w:hAnsi="Gotham-Light" w:cs="Times New Roman"/>
          <w:color w:val="000000"/>
          <w:sz w:val="23"/>
          <w:szCs w:val="23"/>
          <w:shd w:val="clear" w:color="auto" w:fill="FFFFFF"/>
          <w:lang w:eastAsia="fr-FR"/>
        </w:rPr>
        <w:br/>
        <w:t>L'intervention à saisie est notifiée au premier saisissant, au débiteur saisi, et s'il y a lieu, au tiers saisi et au gardien.</w:t>
      </w:r>
      <w:r w:rsidRPr="006178FE">
        <w:rPr>
          <w:rFonts w:ascii="Gotham-Light" w:eastAsia="Times New Roman" w:hAnsi="Gotham-Light" w:cs="Times New Roman"/>
          <w:color w:val="000000"/>
          <w:sz w:val="23"/>
          <w:szCs w:val="23"/>
          <w:shd w:val="clear" w:color="auto" w:fill="FFFFFF"/>
          <w:lang w:eastAsia="fr-FR"/>
        </w:rPr>
        <w:br/>
      </w:r>
      <w:r w:rsidRPr="006178FE">
        <w:rPr>
          <w:rFonts w:ascii="Gotham-Light" w:eastAsia="Times New Roman" w:hAnsi="Gotham-Light" w:cs="Times New Roman"/>
          <w:color w:val="000000"/>
          <w:sz w:val="23"/>
          <w:szCs w:val="23"/>
          <w:shd w:val="clear" w:color="auto" w:fill="FFFFFF"/>
          <w:lang w:eastAsia="fr-FR"/>
        </w:rPr>
        <w:br/>
        <w:t>Cette notification vaut opposition sur le produit de la vente et ouvre droit à distribution.</w:t>
      </w:r>
      <w:r w:rsidRPr="006178FE">
        <w:rPr>
          <w:rFonts w:ascii="Gotham-Light" w:eastAsia="Times New Roman" w:hAnsi="Gotham-Light" w:cs="Times New Roman"/>
          <w:color w:val="000000"/>
          <w:sz w:val="23"/>
          <w:szCs w:val="23"/>
          <w:shd w:val="clear" w:color="auto" w:fill="FFFFFF"/>
          <w:lang w:eastAsia="fr-FR"/>
        </w:rPr>
        <w:br/>
      </w:r>
      <w:r w:rsidRPr="006178FE">
        <w:rPr>
          <w:rFonts w:ascii="Gotham-Light" w:eastAsia="Times New Roman" w:hAnsi="Gotham-Light" w:cs="Times New Roman"/>
          <w:color w:val="000000"/>
          <w:sz w:val="23"/>
          <w:szCs w:val="23"/>
          <w:shd w:val="clear" w:color="auto" w:fill="FFFFFF"/>
          <w:lang w:eastAsia="fr-FR"/>
        </w:rPr>
        <w:br/>
        <w:t>Si tous les objets saisissables n'ont pas été compris dans la première saisie, l'agent de notification et d'exécution du Trésor procède à plus ample saisie. Dans ce cas, les deux saisies sont réunies à moins que la vente des objets saisis antérieurement ne soit déjà commencée.</w:t>
      </w:r>
      <w:r w:rsidRPr="006178FE">
        <w:rPr>
          <w:rFonts w:ascii="Gotham-Light" w:eastAsia="Times New Roman" w:hAnsi="Gotham-Light" w:cs="Times New Roman"/>
          <w:color w:val="000000"/>
          <w:sz w:val="23"/>
          <w:szCs w:val="23"/>
          <w:shd w:val="clear" w:color="auto" w:fill="FFFFFF"/>
          <w:lang w:eastAsia="fr-FR"/>
        </w:rPr>
        <w:br/>
      </w:r>
      <w:r w:rsidRPr="006178FE">
        <w:rPr>
          <w:rFonts w:ascii="Gotham-Light" w:eastAsia="Times New Roman" w:hAnsi="Gotham-Light" w:cs="Times New Roman"/>
          <w:color w:val="000000"/>
          <w:sz w:val="23"/>
          <w:szCs w:val="23"/>
          <w:shd w:val="clear" w:color="auto" w:fill="FFFFFF"/>
          <w:lang w:eastAsia="fr-FR"/>
        </w:rPr>
        <w:br/>
      </w:r>
      <w:r w:rsidRPr="006178FE">
        <w:rPr>
          <w:rFonts w:ascii="GothamMedium" w:eastAsia="Times New Roman" w:hAnsi="GothamMedium" w:cs="Times New Roman"/>
          <w:b/>
          <w:bCs/>
          <w:color w:val="000000"/>
          <w:sz w:val="23"/>
          <w:szCs w:val="23"/>
          <w:shd w:val="clear" w:color="auto" w:fill="FFFFFF"/>
          <w:lang w:eastAsia="fr-FR"/>
        </w:rPr>
        <w:t>Article 48 :</w:t>
      </w:r>
      <w:r w:rsidRPr="006178FE">
        <w:rPr>
          <w:rFonts w:ascii="Gotham-Light" w:eastAsia="Times New Roman" w:hAnsi="Gotham-Light" w:cs="Times New Roman"/>
          <w:color w:val="000000"/>
          <w:sz w:val="23"/>
          <w:szCs w:val="23"/>
          <w:shd w:val="clear" w:color="auto" w:fill="FFFFFF"/>
          <w:lang w:eastAsia="fr-FR"/>
        </w:rPr>
        <w:t> En cas d'inertie du premier saisissant, le comptable chargé du recouvrement peut requérir la continuation de la procédure engagée.</w:t>
      </w:r>
      <w:r w:rsidRPr="006178FE">
        <w:rPr>
          <w:rFonts w:ascii="Gotham-Light" w:eastAsia="Times New Roman" w:hAnsi="Gotham-Light" w:cs="Times New Roman"/>
          <w:color w:val="000000"/>
          <w:sz w:val="23"/>
          <w:szCs w:val="23"/>
          <w:shd w:val="clear" w:color="auto" w:fill="FFFFFF"/>
          <w:lang w:eastAsia="fr-FR"/>
        </w:rPr>
        <w:br/>
      </w:r>
      <w:r w:rsidRPr="006178FE">
        <w:rPr>
          <w:rFonts w:ascii="Gotham-Light" w:eastAsia="Times New Roman" w:hAnsi="Gotham-Light" w:cs="Times New Roman"/>
          <w:color w:val="000000"/>
          <w:sz w:val="23"/>
          <w:szCs w:val="23"/>
          <w:shd w:val="clear" w:color="auto" w:fill="FFFFFF"/>
          <w:lang w:eastAsia="fr-FR"/>
        </w:rPr>
        <w:br/>
      </w:r>
      <w:r w:rsidRPr="006178FE">
        <w:rPr>
          <w:rFonts w:ascii="GothamMedium" w:eastAsia="Times New Roman" w:hAnsi="GothamMedium" w:cs="Times New Roman"/>
          <w:b/>
          <w:bCs/>
          <w:color w:val="000000"/>
          <w:sz w:val="23"/>
          <w:szCs w:val="23"/>
          <w:shd w:val="clear" w:color="auto" w:fill="FFFFFF"/>
          <w:lang w:eastAsia="fr-FR"/>
        </w:rPr>
        <w:t>Article 49 : </w:t>
      </w:r>
      <w:r w:rsidRPr="006178FE">
        <w:rPr>
          <w:rFonts w:ascii="Gotham-Light" w:eastAsia="Times New Roman" w:hAnsi="Gotham-Light" w:cs="Times New Roman"/>
          <w:color w:val="000000"/>
          <w:sz w:val="23"/>
          <w:szCs w:val="23"/>
          <w:shd w:val="clear" w:color="auto" w:fill="FFFFFF"/>
          <w:lang w:eastAsia="fr-FR"/>
        </w:rPr>
        <w:t>Si au moment de la saisie le débiteur maintient son refus de payer, l'agent de notification et d'exécution du Trésor procède à l'inventaire des objets à saisir se trouvant dans les locaux et les meubles qu'il peut se faire ouvrir et en dresse procès-verbal.</w:t>
      </w:r>
      <w:r w:rsidRPr="006178FE">
        <w:rPr>
          <w:rFonts w:ascii="Gotham-Light" w:eastAsia="Times New Roman" w:hAnsi="Gotham-Light" w:cs="Times New Roman"/>
          <w:color w:val="000000"/>
          <w:sz w:val="23"/>
          <w:szCs w:val="23"/>
          <w:shd w:val="clear" w:color="auto" w:fill="FFFFFF"/>
          <w:lang w:eastAsia="fr-FR"/>
        </w:rPr>
        <w:br/>
      </w:r>
      <w:r w:rsidRPr="006178FE">
        <w:rPr>
          <w:rFonts w:ascii="Gotham-Light" w:eastAsia="Times New Roman" w:hAnsi="Gotham-Light" w:cs="Times New Roman"/>
          <w:color w:val="000000"/>
          <w:sz w:val="23"/>
          <w:szCs w:val="23"/>
          <w:shd w:val="clear" w:color="auto" w:fill="FFFFFF"/>
          <w:lang w:eastAsia="fr-FR"/>
        </w:rPr>
        <w:br/>
      </w:r>
      <w:r w:rsidRPr="006178FE">
        <w:rPr>
          <w:rFonts w:ascii="GothamMedium" w:eastAsia="Times New Roman" w:hAnsi="GothamMedium" w:cs="Times New Roman"/>
          <w:b/>
          <w:bCs/>
          <w:color w:val="000000"/>
          <w:sz w:val="23"/>
          <w:szCs w:val="23"/>
          <w:shd w:val="clear" w:color="auto" w:fill="FFFFFF"/>
          <w:lang w:eastAsia="fr-FR"/>
        </w:rPr>
        <w:t>Article 50 : </w:t>
      </w:r>
      <w:r w:rsidRPr="006178FE">
        <w:rPr>
          <w:rFonts w:ascii="Gotham-Light" w:eastAsia="Times New Roman" w:hAnsi="Gotham-Light" w:cs="Times New Roman"/>
          <w:color w:val="000000"/>
          <w:sz w:val="23"/>
          <w:szCs w:val="23"/>
          <w:shd w:val="clear" w:color="auto" w:fill="FFFFFF"/>
          <w:lang w:eastAsia="fr-FR"/>
        </w:rPr>
        <w:t>Le procès-verbal de saisie comprend :</w:t>
      </w:r>
      <w:r w:rsidRPr="006178FE">
        <w:rPr>
          <w:rFonts w:ascii="Gotham-Light" w:eastAsia="Times New Roman" w:hAnsi="Gotham-Light" w:cs="Times New Roman"/>
          <w:color w:val="000000"/>
          <w:sz w:val="23"/>
          <w:szCs w:val="23"/>
          <w:shd w:val="clear" w:color="auto" w:fill="FFFFFF"/>
          <w:lang w:eastAsia="fr-FR"/>
        </w:rPr>
        <w:br/>
      </w:r>
      <w:r w:rsidRPr="006178FE">
        <w:rPr>
          <w:rFonts w:ascii="Gotham-Light" w:eastAsia="Times New Roman" w:hAnsi="Gotham-Light" w:cs="Times New Roman"/>
          <w:color w:val="000000"/>
          <w:sz w:val="23"/>
          <w:szCs w:val="23"/>
          <w:shd w:val="clear" w:color="auto" w:fill="FFFFFF"/>
          <w:lang w:eastAsia="fr-FR"/>
        </w:rPr>
        <w:lastRenderedPageBreak/>
        <w:br/>
        <w:t>- la description des biens saisis ;</w:t>
      </w:r>
      <w:r w:rsidRPr="006178FE">
        <w:rPr>
          <w:rFonts w:ascii="Gotham-Light" w:eastAsia="Times New Roman" w:hAnsi="Gotham-Light" w:cs="Times New Roman"/>
          <w:color w:val="000000"/>
          <w:sz w:val="23"/>
          <w:szCs w:val="23"/>
          <w:shd w:val="clear" w:color="auto" w:fill="FFFFFF"/>
          <w:lang w:eastAsia="fr-FR"/>
        </w:rPr>
        <w:br/>
      </w:r>
      <w:r w:rsidRPr="006178FE">
        <w:rPr>
          <w:rFonts w:ascii="Gotham-Light" w:eastAsia="Times New Roman" w:hAnsi="Gotham-Light" w:cs="Times New Roman"/>
          <w:color w:val="000000"/>
          <w:sz w:val="23"/>
          <w:szCs w:val="23"/>
          <w:shd w:val="clear" w:color="auto" w:fill="FFFFFF"/>
          <w:lang w:eastAsia="fr-FR"/>
        </w:rPr>
        <w:br/>
        <w:t>- l'indication de la date de la vente ;</w:t>
      </w:r>
      <w:r w:rsidRPr="006178FE">
        <w:rPr>
          <w:rFonts w:ascii="Gotham-Light" w:eastAsia="Times New Roman" w:hAnsi="Gotham-Light" w:cs="Times New Roman"/>
          <w:color w:val="000000"/>
          <w:sz w:val="23"/>
          <w:szCs w:val="23"/>
          <w:shd w:val="clear" w:color="auto" w:fill="FFFFFF"/>
          <w:lang w:eastAsia="fr-FR"/>
        </w:rPr>
        <w:br/>
      </w:r>
      <w:r w:rsidRPr="006178FE">
        <w:rPr>
          <w:rFonts w:ascii="Gotham-Light" w:eastAsia="Times New Roman" w:hAnsi="Gotham-Light" w:cs="Times New Roman"/>
          <w:color w:val="000000"/>
          <w:sz w:val="23"/>
          <w:szCs w:val="23"/>
          <w:shd w:val="clear" w:color="auto" w:fill="FFFFFF"/>
          <w:lang w:eastAsia="fr-FR"/>
        </w:rPr>
        <w:br/>
        <w:t>- et la désignation du gardien.</w:t>
      </w:r>
      <w:r w:rsidRPr="006178FE">
        <w:rPr>
          <w:rFonts w:ascii="Gotham-Light" w:eastAsia="Times New Roman" w:hAnsi="Gotham-Light" w:cs="Times New Roman"/>
          <w:color w:val="000000"/>
          <w:sz w:val="23"/>
          <w:szCs w:val="23"/>
          <w:shd w:val="clear" w:color="auto" w:fill="FFFFFF"/>
          <w:lang w:eastAsia="fr-FR"/>
        </w:rPr>
        <w:br/>
      </w:r>
      <w:r w:rsidRPr="006178FE">
        <w:rPr>
          <w:rFonts w:ascii="Gotham-Light" w:eastAsia="Times New Roman" w:hAnsi="Gotham-Light" w:cs="Times New Roman"/>
          <w:color w:val="000000"/>
          <w:sz w:val="23"/>
          <w:szCs w:val="23"/>
          <w:shd w:val="clear" w:color="auto" w:fill="FFFFFF"/>
          <w:lang w:eastAsia="fr-FR"/>
        </w:rPr>
        <w:br/>
      </w:r>
      <w:r w:rsidRPr="006178FE">
        <w:rPr>
          <w:rFonts w:ascii="GothamMedium" w:eastAsia="Times New Roman" w:hAnsi="GothamMedium" w:cs="Times New Roman"/>
          <w:b/>
          <w:bCs/>
          <w:color w:val="000000"/>
          <w:sz w:val="23"/>
          <w:szCs w:val="23"/>
          <w:shd w:val="clear" w:color="auto" w:fill="FFFFFF"/>
          <w:lang w:eastAsia="fr-FR"/>
        </w:rPr>
        <w:t>Article 51 : </w:t>
      </w:r>
      <w:r w:rsidRPr="006178FE">
        <w:rPr>
          <w:rFonts w:ascii="Gotham-Light" w:eastAsia="Times New Roman" w:hAnsi="Gotham-Light" w:cs="Times New Roman"/>
          <w:color w:val="000000"/>
          <w:sz w:val="23"/>
          <w:szCs w:val="23"/>
          <w:shd w:val="clear" w:color="auto" w:fill="FFFFFF"/>
          <w:lang w:eastAsia="fr-FR"/>
        </w:rPr>
        <w:t>Il est interdit au gardien sous peine de remplacement et de dommages-intérêts, de se servir des meubles ou autres objets saisis ou d'en tirer bénéfice, à moins qu'il n'y soit autorisé par le saisissant.</w:t>
      </w:r>
      <w:r w:rsidRPr="006178FE">
        <w:rPr>
          <w:rFonts w:ascii="Gotham-Light" w:eastAsia="Times New Roman" w:hAnsi="Gotham-Light" w:cs="Times New Roman"/>
          <w:color w:val="000000"/>
          <w:sz w:val="23"/>
          <w:szCs w:val="23"/>
          <w:shd w:val="clear" w:color="auto" w:fill="FFFFFF"/>
          <w:lang w:eastAsia="fr-FR"/>
        </w:rPr>
        <w:br/>
      </w:r>
      <w:r w:rsidRPr="006178FE">
        <w:rPr>
          <w:rFonts w:ascii="Gotham-Light" w:eastAsia="Times New Roman" w:hAnsi="Gotham-Light" w:cs="Times New Roman"/>
          <w:color w:val="000000"/>
          <w:sz w:val="23"/>
          <w:szCs w:val="23"/>
          <w:shd w:val="clear" w:color="auto" w:fill="FFFFFF"/>
          <w:lang w:eastAsia="fr-FR"/>
        </w:rPr>
        <w:br/>
      </w:r>
      <w:r w:rsidRPr="006178FE">
        <w:rPr>
          <w:rFonts w:ascii="GothamMedium" w:eastAsia="Times New Roman" w:hAnsi="GothamMedium" w:cs="Times New Roman"/>
          <w:b/>
          <w:bCs/>
          <w:color w:val="000000"/>
          <w:sz w:val="23"/>
          <w:szCs w:val="23"/>
          <w:shd w:val="clear" w:color="auto" w:fill="FFFFFF"/>
          <w:lang w:eastAsia="fr-FR"/>
        </w:rPr>
        <w:t>Article 52 : </w:t>
      </w:r>
      <w:r w:rsidRPr="006178FE">
        <w:rPr>
          <w:rFonts w:ascii="Gotham-Light" w:eastAsia="Times New Roman" w:hAnsi="Gotham-Light" w:cs="Times New Roman"/>
          <w:color w:val="000000"/>
          <w:sz w:val="23"/>
          <w:szCs w:val="23"/>
          <w:shd w:val="clear" w:color="auto" w:fill="FFFFFF"/>
          <w:lang w:eastAsia="fr-FR"/>
        </w:rPr>
        <w:t>L'agent de notification et d'exécution du Trésor qui ne peut exécuter sa commission parce que les portes lui sont fermées ou que l'ouverture lui en est refusée, est autorisé par voie d'ordonnance sur requête délivrée dans les conditions fixées par l'article 148 du code de procédure civile, à se faire ouvrir les portes des locaux à usage professionnel ou d'habitation, ainsi que les meubles, dans la mesure où l'intérêt de l'exécution l'exige.</w:t>
      </w:r>
      <w:r w:rsidRPr="006178FE">
        <w:rPr>
          <w:rFonts w:ascii="Gotham-Light" w:eastAsia="Times New Roman" w:hAnsi="Gotham-Light" w:cs="Times New Roman"/>
          <w:color w:val="000000"/>
          <w:sz w:val="23"/>
          <w:szCs w:val="23"/>
          <w:shd w:val="clear" w:color="auto" w:fill="FFFFFF"/>
          <w:lang w:eastAsia="fr-FR"/>
        </w:rPr>
        <w:br/>
      </w:r>
      <w:r w:rsidRPr="006178FE">
        <w:rPr>
          <w:rFonts w:ascii="Gotham-Light" w:eastAsia="Times New Roman" w:hAnsi="Gotham-Light" w:cs="Times New Roman"/>
          <w:color w:val="000000"/>
          <w:sz w:val="23"/>
          <w:szCs w:val="23"/>
          <w:shd w:val="clear" w:color="auto" w:fill="FFFFFF"/>
          <w:lang w:eastAsia="fr-FR"/>
        </w:rPr>
        <w:br/>
        <w:t>Il peut demander à cet effet, l'assistance de l'autorité administrative locale.</w:t>
      </w:r>
      <w:r w:rsidRPr="006178FE">
        <w:rPr>
          <w:rFonts w:ascii="Gotham-Light" w:eastAsia="Times New Roman" w:hAnsi="Gotham-Light" w:cs="Times New Roman"/>
          <w:color w:val="000000"/>
          <w:sz w:val="23"/>
          <w:szCs w:val="23"/>
          <w:shd w:val="clear" w:color="auto" w:fill="FFFFFF"/>
          <w:lang w:eastAsia="fr-FR"/>
        </w:rPr>
        <w:br/>
      </w:r>
      <w:r w:rsidRPr="006178FE">
        <w:rPr>
          <w:rFonts w:ascii="Gotham-Light" w:eastAsia="Times New Roman" w:hAnsi="Gotham-Light" w:cs="Times New Roman"/>
          <w:color w:val="000000"/>
          <w:sz w:val="23"/>
          <w:szCs w:val="23"/>
          <w:shd w:val="clear" w:color="auto" w:fill="FFFFFF"/>
          <w:lang w:eastAsia="fr-FR"/>
        </w:rPr>
        <w:br/>
        <w:t>L'ouverture des portes et la saisie sont constatées en un seul procès-verbal, dressé et signé par l'agent de notification et d'exécution du Trésor et contresigné, le cas échéant, par l'autorité compétente ayant prêté assistance.</w:t>
      </w:r>
      <w:r w:rsidRPr="006178FE">
        <w:rPr>
          <w:rFonts w:ascii="Gotham-Light" w:eastAsia="Times New Roman" w:hAnsi="Gotham-Light" w:cs="Times New Roman"/>
          <w:color w:val="000000"/>
          <w:sz w:val="23"/>
          <w:szCs w:val="23"/>
          <w:shd w:val="clear" w:color="auto" w:fill="FFFFFF"/>
          <w:lang w:eastAsia="fr-FR"/>
        </w:rPr>
        <w:br/>
      </w:r>
      <w:r w:rsidRPr="006178FE">
        <w:rPr>
          <w:rFonts w:ascii="Gotham-Light" w:eastAsia="Times New Roman" w:hAnsi="Gotham-Light" w:cs="Times New Roman"/>
          <w:color w:val="000000"/>
          <w:sz w:val="23"/>
          <w:szCs w:val="23"/>
          <w:shd w:val="clear" w:color="auto" w:fill="FFFFFF"/>
          <w:lang w:eastAsia="fr-FR"/>
        </w:rPr>
        <w:br/>
      </w:r>
      <w:r w:rsidRPr="006178FE">
        <w:rPr>
          <w:rFonts w:ascii="GothamMedium" w:eastAsia="Times New Roman" w:hAnsi="GothamMedium" w:cs="Times New Roman"/>
          <w:b/>
          <w:bCs/>
          <w:color w:val="000000"/>
          <w:sz w:val="23"/>
          <w:szCs w:val="23"/>
          <w:shd w:val="clear" w:color="auto" w:fill="FFFFFF"/>
          <w:lang w:eastAsia="fr-FR"/>
        </w:rPr>
        <w:t>Article 53 : </w:t>
      </w:r>
      <w:r w:rsidRPr="006178FE">
        <w:rPr>
          <w:rFonts w:ascii="Gotham-Light" w:eastAsia="Times New Roman" w:hAnsi="Gotham-Light" w:cs="Times New Roman"/>
          <w:color w:val="000000"/>
          <w:sz w:val="23"/>
          <w:szCs w:val="23"/>
          <w:shd w:val="clear" w:color="auto" w:fill="FFFFFF"/>
          <w:lang w:eastAsia="fr-FR"/>
        </w:rPr>
        <w:t>Par dérogation à l'article 37 ci-dessus, lorsque le comptable chargé du recouvrement est informé d'un commencement d'enlèvement furtif de meubles ou de fruits et qu'il y a lieu de craindre la disparition du gage du Trésor, il doit, s'il y a déjà eu commandement, faire procéder immédiatement et sans autre ordre ni autorisation, à la saisie-exécution ou à la saisie-brandon par un agent de notification et d'exécution du Trésor.</w:t>
      </w:r>
      <w:r w:rsidRPr="006178FE">
        <w:rPr>
          <w:rFonts w:ascii="Gotham-Light" w:eastAsia="Times New Roman" w:hAnsi="Gotham-Light" w:cs="Times New Roman"/>
          <w:color w:val="000000"/>
          <w:sz w:val="23"/>
          <w:szCs w:val="23"/>
          <w:shd w:val="clear" w:color="auto" w:fill="FFFFFF"/>
          <w:lang w:eastAsia="fr-FR"/>
        </w:rPr>
        <w:br/>
      </w:r>
      <w:r w:rsidRPr="006178FE">
        <w:rPr>
          <w:rFonts w:ascii="Gotham-Light" w:eastAsia="Times New Roman" w:hAnsi="Gotham-Light" w:cs="Times New Roman"/>
          <w:color w:val="000000"/>
          <w:sz w:val="23"/>
          <w:szCs w:val="23"/>
          <w:shd w:val="clear" w:color="auto" w:fill="FFFFFF"/>
          <w:lang w:eastAsia="fr-FR"/>
        </w:rPr>
        <w:br/>
        <w:t>S'il n'y a pas eu commandement, et par dérogation à l'article 36 ci-dessus, le comptable chargé du recouvrement y fait procéder immédiatement, sans autre formalité, en vertu d'un extrait de rôle signé par lui. Ce commandement vaut saisie-conservatoire. Dans ce cas, l'agent du Trésor énonce dans le procès-verbal les meubles et objets saisis.</w:t>
      </w:r>
      <w:r w:rsidRPr="006178FE">
        <w:rPr>
          <w:rFonts w:ascii="Gotham-Light" w:eastAsia="Times New Roman" w:hAnsi="Gotham-Light" w:cs="Times New Roman"/>
          <w:color w:val="000000"/>
          <w:sz w:val="23"/>
          <w:szCs w:val="23"/>
          <w:shd w:val="clear" w:color="auto" w:fill="FFFFFF"/>
          <w:lang w:eastAsia="fr-FR"/>
        </w:rPr>
        <w:br/>
      </w:r>
      <w:r w:rsidRPr="006178FE">
        <w:rPr>
          <w:rFonts w:ascii="Gotham-Light" w:eastAsia="Times New Roman" w:hAnsi="Gotham-Light" w:cs="Times New Roman"/>
          <w:color w:val="000000"/>
          <w:sz w:val="23"/>
          <w:szCs w:val="23"/>
          <w:shd w:val="clear" w:color="auto" w:fill="FFFFFF"/>
          <w:lang w:eastAsia="fr-FR"/>
        </w:rPr>
        <w:br/>
      </w:r>
      <w:r w:rsidRPr="006178FE">
        <w:rPr>
          <w:rFonts w:ascii="GothamMedium" w:eastAsia="Times New Roman" w:hAnsi="GothamMedium" w:cs="Times New Roman"/>
          <w:b/>
          <w:bCs/>
          <w:color w:val="000000"/>
          <w:sz w:val="23"/>
          <w:szCs w:val="23"/>
          <w:shd w:val="clear" w:color="auto" w:fill="FFFFFF"/>
          <w:lang w:eastAsia="fr-FR"/>
        </w:rPr>
        <w:t>Article 54 : </w:t>
      </w:r>
      <w:r w:rsidRPr="006178FE">
        <w:rPr>
          <w:rFonts w:ascii="Gotham-Light" w:eastAsia="Times New Roman" w:hAnsi="Gotham-Light" w:cs="Times New Roman"/>
          <w:color w:val="000000"/>
          <w:sz w:val="23"/>
          <w:szCs w:val="23"/>
          <w:shd w:val="clear" w:color="auto" w:fill="FFFFFF"/>
          <w:lang w:eastAsia="fr-FR"/>
        </w:rPr>
        <w:t>En cas de disparition ou de départ du redevable sans indication de nouvelle adresse, et en l'absence de biens à saisir, il est procédé à l'établissement d'un procès-verbal de perquisition par le comptable chargé du recouvrement ou son représentant, en présence de l'autorité administrative locale, le cas échéant.</w:t>
      </w:r>
      <w:r w:rsidRPr="006178FE">
        <w:rPr>
          <w:rFonts w:ascii="Gotham-Light" w:eastAsia="Times New Roman" w:hAnsi="Gotham-Light" w:cs="Times New Roman"/>
          <w:color w:val="000000"/>
          <w:sz w:val="23"/>
          <w:szCs w:val="23"/>
          <w:shd w:val="clear" w:color="auto" w:fill="FFFFFF"/>
          <w:lang w:eastAsia="fr-FR"/>
        </w:rPr>
        <w:br/>
      </w:r>
      <w:r w:rsidRPr="006178FE">
        <w:rPr>
          <w:rFonts w:ascii="Gotham-Light" w:eastAsia="Times New Roman" w:hAnsi="Gotham-Light" w:cs="Times New Roman"/>
          <w:color w:val="000000"/>
          <w:sz w:val="23"/>
          <w:szCs w:val="23"/>
          <w:shd w:val="clear" w:color="auto" w:fill="FFFFFF"/>
          <w:lang w:eastAsia="fr-FR"/>
        </w:rPr>
        <w:br/>
      </w:r>
      <w:r w:rsidRPr="006178FE">
        <w:rPr>
          <w:rFonts w:ascii="GothamMedium" w:eastAsia="Times New Roman" w:hAnsi="GothamMedium" w:cs="Times New Roman"/>
          <w:b/>
          <w:bCs/>
          <w:color w:val="000000"/>
          <w:sz w:val="23"/>
          <w:szCs w:val="23"/>
          <w:shd w:val="clear" w:color="auto" w:fill="FFFFFF"/>
          <w:lang w:eastAsia="fr-FR"/>
        </w:rPr>
        <w:t>Article 55 : </w:t>
      </w:r>
      <w:r w:rsidRPr="006178FE">
        <w:rPr>
          <w:rFonts w:ascii="Gotham-Light" w:eastAsia="Times New Roman" w:hAnsi="Gotham-Light" w:cs="Times New Roman"/>
          <w:color w:val="000000"/>
          <w:sz w:val="23"/>
          <w:szCs w:val="23"/>
          <w:shd w:val="clear" w:color="auto" w:fill="FFFFFF"/>
          <w:lang w:eastAsia="fr-FR"/>
        </w:rPr>
        <w:t>Si au cours d'une saisie, le redevable demande à se libérer, la saisie est interrompue par le versement, séance tenante, de la totalité des sommes dues y compris le coût de la saisie engagée, liquidé au taux réduit prévu à l'article 91 ci-dessous.</w:t>
      </w:r>
      <w:r w:rsidRPr="006178FE">
        <w:rPr>
          <w:rFonts w:ascii="Gotham-Light" w:eastAsia="Times New Roman" w:hAnsi="Gotham-Light" w:cs="Times New Roman"/>
          <w:color w:val="000000"/>
          <w:sz w:val="23"/>
          <w:szCs w:val="23"/>
          <w:shd w:val="clear" w:color="auto" w:fill="FFFFFF"/>
          <w:lang w:eastAsia="fr-FR"/>
        </w:rPr>
        <w:br/>
      </w:r>
      <w:r w:rsidRPr="006178FE">
        <w:rPr>
          <w:rFonts w:ascii="Gotham-Light" w:eastAsia="Times New Roman" w:hAnsi="Gotham-Light" w:cs="Times New Roman"/>
          <w:color w:val="000000"/>
          <w:sz w:val="23"/>
          <w:szCs w:val="23"/>
          <w:shd w:val="clear" w:color="auto" w:fill="FFFFFF"/>
          <w:lang w:eastAsia="fr-FR"/>
        </w:rPr>
        <w:br/>
      </w:r>
      <w:r w:rsidRPr="006178FE">
        <w:rPr>
          <w:rFonts w:ascii="GothamMedium" w:eastAsia="Times New Roman" w:hAnsi="GothamMedium" w:cs="Times New Roman"/>
          <w:b/>
          <w:bCs/>
          <w:color w:val="000000"/>
          <w:sz w:val="23"/>
          <w:szCs w:val="23"/>
          <w:shd w:val="clear" w:color="auto" w:fill="FFFFFF"/>
          <w:lang w:eastAsia="fr-FR"/>
        </w:rPr>
        <w:t>Article 56 : </w:t>
      </w:r>
      <w:r w:rsidRPr="006178FE">
        <w:rPr>
          <w:rFonts w:ascii="Gotham-Light" w:eastAsia="Times New Roman" w:hAnsi="Gotham-Light" w:cs="Times New Roman"/>
          <w:color w:val="000000"/>
          <w:sz w:val="23"/>
          <w:szCs w:val="23"/>
          <w:shd w:val="clear" w:color="auto" w:fill="FFFFFF"/>
          <w:lang w:eastAsia="fr-FR"/>
        </w:rPr>
        <w:t xml:space="preserve">A défaut de biens meubles saisissables et lorsqu'il s'avère qu'il n'existe aucun autre moyen d'obtenir le paiement des sommes dues par le redevable, il est dressé un procès-verbal de carence par le comptable chargé du recouvrement ou son représentant, en présence de l'autorité </w:t>
      </w:r>
      <w:r w:rsidRPr="006178FE">
        <w:rPr>
          <w:rFonts w:ascii="Gotham-Light" w:eastAsia="Times New Roman" w:hAnsi="Gotham-Light" w:cs="Times New Roman"/>
          <w:color w:val="000000"/>
          <w:sz w:val="23"/>
          <w:szCs w:val="23"/>
          <w:shd w:val="clear" w:color="auto" w:fill="FFFFFF"/>
          <w:lang w:eastAsia="fr-FR"/>
        </w:rPr>
        <w:lastRenderedPageBreak/>
        <w:t>administrative locale, le cas échéant.</w:t>
      </w:r>
      <w:r w:rsidRPr="006178FE">
        <w:rPr>
          <w:rFonts w:ascii="Gotham-Light" w:eastAsia="Times New Roman" w:hAnsi="Gotham-Light" w:cs="Times New Roman"/>
          <w:color w:val="000000"/>
          <w:sz w:val="23"/>
          <w:szCs w:val="23"/>
          <w:shd w:val="clear" w:color="auto" w:fill="FFFFFF"/>
          <w:lang w:eastAsia="fr-FR"/>
        </w:rPr>
        <w:br/>
      </w:r>
      <w:r w:rsidRPr="006178FE">
        <w:rPr>
          <w:rFonts w:ascii="Gotham-Light" w:eastAsia="Times New Roman" w:hAnsi="Gotham-Light" w:cs="Times New Roman"/>
          <w:color w:val="000000"/>
          <w:sz w:val="23"/>
          <w:szCs w:val="23"/>
          <w:shd w:val="clear" w:color="auto" w:fill="FFFFFF"/>
          <w:lang w:eastAsia="fr-FR"/>
        </w:rPr>
        <w:br/>
      </w:r>
      <w:r w:rsidRPr="006178FE">
        <w:rPr>
          <w:rFonts w:ascii="GothamMedium" w:eastAsia="Times New Roman" w:hAnsi="GothamMedium" w:cs="Times New Roman"/>
          <w:b/>
          <w:bCs/>
          <w:color w:val="000000"/>
          <w:sz w:val="23"/>
          <w:szCs w:val="23"/>
          <w:shd w:val="clear" w:color="auto" w:fill="FFFFFF"/>
          <w:lang w:eastAsia="fr-FR"/>
        </w:rPr>
        <w:t>Article 57 : </w:t>
      </w:r>
      <w:r w:rsidRPr="006178FE">
        <w:rPr>
          <w:rFonts w:ascii="Gotham-Light" w:eastAsia="Times New Roman" w:hAnsi="Gotham-Light" w:cs="Times New Roman"/>
          <w:color w:val="000000"/>
          <w:sz w:val="23"/>
          <w:szCs w:val="23"/>
          <w:shd w:val="clear" w:color="auto" w:fill="FFFFFF"/>
          <w:lang w:eastAsia="fr-FR"/>
        </w:rPr>
        <w:t>L'insolvabilité des redevables est constatée :</w:t>
      </w:r>
      <w:r w:rsidRPr="006178FE">
        <w:rPr>
          <w:rFonts w:ascii="Gotham-Light" w:eastAsia="Times New Roman" w:hAnsi="Gotham-Light" w:cs="Times New Roman"/>
          <w:color w:val="000000"/>
          <w:sz w:val="23"/>
          <w:szCs w:val="23"/>
          <w:shd w:val="clear" w:color="auto" w:fill="FFFFFF"/>
          <w:lang w:eastAsia="fr-FR"/>
        </w:rPr>
        <w:br/>
      </w:r>
      <w:r w:rsidRPr="006178FE">
        <w:rPr>
          <w:rFonts w:ascii="Gotham-Light" w:eastAsia="Times New Roman" w:hAnsi="Gotham-Light" w:cs="Times New Roman"/>
          <w:color w:val="000000"/>
          <w:sz w:val="23"/>
          <w:szCs w:val="23"/>
          <w:shd w:val="clear" w:color="auto" w:fill="FFFFFF"/>
          <w:lang w:eastAsia="fr-FR"/>
        </w:rPr>
        <w:br/>
        <w:t>-soit par un procès-verbal de carence tel que prévu à l'article 56 ci-dessus, pour les redevables initialement réputés solvables et contre lesquels une saisie s'est révélée infructueuse ;</w:t>
      </w:r>
      <w:r w:rsidRPr="006178FE">
        <w:rPr>
          <w:rFonts w:ascii="Gotham-Light" w:eastAsia="Times New Roman" w:hAnsi="Gotham-Light" w:cs="Times New Roman"/>
          <w:color w:val="000000"/>
          <w:sz w:val="23"/>
          <w:szCs w:val="23"/>
          <w:shd w:val="clear" w:color="auto" w:fill="FFFFFF"/>
          <w:lang w:eastAsia="fr-FR"/>
        </w:rPr>
        <w:br/>
      </w:r>
      <w:r w:rsidRPr="006178FE">
        <w:rPr>
          <w:rFonts w:ascii="Gotham-Light" w:eastAsia="Times New Roman" w:hAnsi="Gotham-Light" w:cs="Times New Roman"/>
          <w:color w:val="000000"/>
          <w:sz w:val="23"/>
          <w:szCs w:val="23"/>
          <w:shd w:val="clear" w:color="auto" w:fill="FFFFFF"/>
          <w:lang w:eastAsia="fr-FR"/>
        </w:rPr>
        <w:br/>
        <w:t>- soit par un certificat d'indigence établi par l'autorité administrative locale, pour les redevables dont l'insolvabilité est notoire.</w:t>
      </w:r>
      <w:r w:rsidRPr="006178FE">
        <w:rPr>
          <w:rFonts w:ascii="Gotham-Light" w:eastAsia="Times New Roman" w:hAnsi="Gotham-Light" w:cs="Times New Roman"/>
          <w:color w:val="000000"/>
          <w:sz w:val="23"/>
          <w:szCs w:val="23"/>
          <w:shd w:val="clear" w:color="auto" w:fill="FFFFFF"/>
          <w:lang w:eastAsia="fr-FR"/>
        </w:rPr>
        <w:br/>
      </w:r>
      <w:r w:rsidRPr="006178FE">
        <w:rPr>
          <w:rFonts w:ascii="Gotham-Light" w:eastAsia="Times New Roman" w:hAnsi="Gotham-Light" w:cs="Times New Roman"/>
          <w:color w:val="000000"/>
          <w:sz w:val="23"/>
          <w:szCs w:val="23"/>
          <w:shd w:val="clear" w:color="auto" w:fill="FFFFFF"/>
          <w:lang w:eastAsia="fr-FR"/>
        </w:rPr>
        <w:br/>
      </w:r>
      <w:r w:rsidRPr="006178FE">
        <w:rPr>
          <w:rFonts w:ascii="Gotham-Light" w:eastAsia="Times New Roman" w:hAnsi="Gotham-Light" w:cs="Times New Roman"/>
          <w:color w:val="000000"/>
          <w:sz w:val="23"/>
          <w:szCs w:val="23"/>
          <w:shd w:val="clear" w:color="auto" w:fill="FFFFFF"/>
          <w:lang w:eastAsia="fr-FR"/>
        </w:rPr>
        <w:br/>
      </w:r>
      <w:r w:rsidRPr="006178FE">
        <w:rPr>
          <w:rFonts w:ascii="Gotham-Light" w:eastAsia="Times New Roman" w:hAnsi="Gotham-Light" w:cs="Times New Roman"/>
          <w:b/>
          <w:bCs/>
          <w:color w:val="000021"/>
          <w:sz w:val="23"/>
          <w:szCs w:val="23"/>
          <w:shd w:val="clear" w:color="auto" w:fill="FFFFFF"/>
          <w:lang w:eastAsia="fr-FR"/>
        </w:rPr>
        <w:t>De la vente</w:t>
      </w:r>
      <w:r w:rsidRPr="006178FE">
        <w:rPr>
          <w:rFonts w:ascii="Gotham-Light" w:eastAsia="Times New Roman" w:hAnsi="Gotham-Light" w:cs="Times New Roman"/>
          <w:color w:val="000000"/>
          <w:sz w:val="23"/>
          <w:szCs w:val="23"/>
          <w:shd w:val="clear" w:color="auto" w:fill="FFFFFF"/>
          <w:lang w:eastAsia="fr-FR"/>
        </w:rPr>
        <w:br/>
      </w:r>
      <w:r w:rsidRPr="006178FE">
        <w:rPr>
          <w:rFonts w:ascii="GothamMedium" w:eastAsia="Times New Roman" w:hAnsi="GothamMedium" w:cs="Times New Roman"/>
          <w:b/>
          <w:bCs/>
          <w:color w:val="000000"/>
          <w:sz w:val="23"/>
          <w:szCs w:val="23"/>
          <w:shd w:val="clear" w:color="auto" w:fill="FFFFFF"/>
          <w:lang w:eastAsia="fr-FR"/>
        </w:rPr>
        <w:t>Article 58 : </w:t>
      </w:r>
      <w:r w:rsidRPr="006178FE">
        <w:rPr>
          <w:rFonts w:ascii="Gotham-Light" w:eastAsia="Times New Roman" w:hAnsi="Gotham-Light" w:cs="Times New Roman"/>
          <w:color w:val="000000"/>
          <w:sz w:val="23"/>
          <w:szCs w:val="23"/>
          <w:shd w:val="clear" w:color="auto" w:fill="FFFFFF"/>
          <w:lang w:eastAsia="fr-FR"/>
        </w:rPr>
        <w:t>Aucune vente ne peut être effectuée qu'en vertu de l'autorisation prévue à l'article 37 ci-dessus, donnée par le chef de l'administration dont relève le comptable chargé du recouvrement.</w:t>
      </w:r>
      <w:r w:rsidRPr="006178FE">
        <w:rPr>
          <w:rFonts w:ascii="Gotham-Light" w:eastAsia="Times New Roman" w:hAnsi="Gotham-Light" w:cs="Times New Roman"/>
          <w:color w:val="000000"/>
          <w:sz w:val="23"/>
          <w:szCs w:val="23"/>
          <w:shd w:val="clear" w:color="auto" w:fill="FFFFFF"/>
          <w:lang w:eastAsia="fr-FR"/>
        </w:rPr>
        <w:br/>
      </w:r>
      <w:r w:rsidRPr="006178FE">
        <w:rPr>
          <w:rFonts w:ascii="Gotham-Light" w:eastAsia="Times New Roman" w:hAnsi="Gotham-Light" w:cs="Times New Roman"/>
          <w:color w:val="000000"/>
          <w:sz w:val="23"/>
          <w:szCs w:val="23"/>
          <w:shd w:val="clear" w:color="auto" w:fill="FFFFFF"/>
          <w:lang w:eastAsia="fr-FR"/>
        </w:rPr>
        <w:br/>
      </w:r>
      <w:r w:rsidRPr="006178FE">
        <w:rPr>
          <w:rFonts w:ascii="GothamMedium" w:eastAsia="Times New Roman" w:hAnsi="GothamMedium" w:cs="Times New Roman"/>
          <w:b/>
          <w:bCs/>
          <w:color w:val="000000"/>
          <w:sz w:val="23"/>
          <w:szCs w:val="23"/>
          <w:shd w:val="clear" w:color="auto" w:fill="FFFFFF"/>
          <w:lang w:eastAsia="fr-FR"/>
        </w:rPr>
        <w:t>Article 59 : </w:t>
      </w:r>
      <w:r w:rsidRPr="006178FE">
        <w:rPr>
          <w:rFonts w:ascii="Gotham-Light" w:eastAsia="Times New Roman" w:hAnsi="Gotham-Light" w:cs="Times New Roman"/>
          <w:color w:val="000000"/>
          <w:sz w:val="23"/>
          <w:szCs w:val="23"/>
          <w:shd w:val="clear" w:color="auto" w:fill="FFFFFF"/>
          <w:lang w:eastAsia="fr-FR"/>
        </w:rPr>
        <w:t>Il n'est procédé à la vente des meubles et effets saisis, des récoltes et fruits proches de la maturité qu'après un délai de huit (8) jours à compter de la date de la saisie. Néanmoins, ce délai peut être abrégé, en accord avec le redevable notamment lorsqu'il y a lieu de craindre le dépérissement des objets saisis ou pour éviter des frais de garde hors de proportion avec leur valeur.</w:t>
      </w:r>
      <w:r w:rsidRPr="006178FE">
        <w:rPr>
          <w:rFonts w:ascii="Gotham-Light" w:eastAsia="Times New Roman" w:hAnsi="Gotham-Light" w:cs="Times New Roman"/>
          <w:color w:val="000000"/>
          <w:sz w:val="23"/>
          <w:szCs w:val="23"/>
          <w:shd w:val="clear" w:color="auto" w:fill="FFFFFF"/>
          <w:lang w:eastAsia="fr-FR"/>
        </w:rPr>
        <w:br/>
      </w:r>
      <w:r w:rsidRPr="006178FE">
        <w:rPr>
          <w:rFonts w:ascii="Gotham-Light" w:eastAsia="Times New Roman" w:hAnsi="Gotham-Light" w:cs="Times New Roman"/>
          <w:color w:val="000000"/>
          <w:sz w:val="23"/>
          <w:szCs w:val="23"/>
          <w:shd w:val="clear" w:color="auto" w:fill="FFFFFF"/>
          <w:lang w:eastAsia="fr-FR"/>
        </w:rPr>
        <w:br/>
        <w:t>Lorsque la nature de l'objet saisi l'exige, il peut être procédé, après accord du redevable, à l'expertise dudit objet en vue de l'estimation de sa valeur, conformément au code de procédure civile.</w:t>
      </w:r>
      <w:r w:rsidRPr="006178FE">
        <w:rPr>
          <w:rFonts w:ascii="Gotham-Light" w:eastAsia="Times New Roman" w:hAnsi="Gotham-Light" w:cs="Times New Roman"/>
          <w:color w:val="000000"/>
          <w:sz w:val="23"/>
          <w:szCs w:val="23"/>
          <w:shd w:val="clear" w:color="auto" w:fill="FFFFFF"/>
          <w:lang w:eastAsia="fr-FR"/>
        </w:rPr>
        <w:br/>
      </w:r>
      <w:r w:rsidRPr="006178FE">
        <w:rPr>
          <w:rFonts w:ascii="Gotham-Light" w:eastAsia="Times New Roman" w:hAnsi="Gotham-Light" w:cs="Times New Roman"/>
          <w:color w:val="000000"/>
          <w:sz w:val="23"/>
          <w:szCs w:val="23"/>
          <w:shd w:val="clear" w:color="auto" w:fill="FFFFFF"/>
          <w:lang w:eastAsia="fr-FR"/>
        </w:rPr>
        <w:br/>
      </w:r>
      <w:r w:rsidRPr="006178FE">
        <w:rPr>
          <w:rFonts w:ascii="GothamMedium" w:eastAsia="Times New Roman" w:hAnsi="GothamMedium" w:cs="Times New Roman"/>
          <w:b/>
          <w:bCs/>
          <w:color w:val="000000"/>
          <w:sz w:val="23"/>
          <w:szCs w:val="23"/>
          <w:shd w:val="clear" w:color="auto" w:fill="FFFFFF"/>
          <w:lang w:eastAsia="fr-FR"/>
        </w:rPr>
        <w:t>Article 60 : </w:t>
      </w:r>
      <w:r w:rsidRPr="006178FE">
        <w:rPr>
          <w:rFonts w:ascii="Gotham-Light" w:eastAsia="Times New Roman" w:hAnsi="Gotham-Light" w:cs="Times New Roman"/>
          <w:color w:val="000000"/>
          <w:sz w:val="23"/>
          <w:szCs w:val="23"/>
          <w:shd w:val="clear" w:color="auto" w:fill="FFFFFF"/>
          <w:lang w:eastAsia="fr-FR"/>
        </w:rPr>
        <w:t xml:space="preserve">La vente des objets saisis est faite en présence de l'autorité administrative locale ou de son représentant, soit par le comptable chargé du recouvrement ou pour son compte par un agent de notification et d'exécution du Trésor, soit par les agents des </w:t>
      </w:r>
      <w:proofErr w:type="spellStart"/>
      <w:r w:rsidRPr="006178FE">
        <w:rPr>
          <w:rFonts w:ascii="Gotham-Light" w:eastAsia="Times New Roman" w:hAnsi="Gotham-Light" w:cs="Times New Roman"/>
          <w:color w:val="000000"/>
          <w:sz w:val="23"/>
          <w:szCs w:val="23"/>
          <w:shd w:val="clear" w:color="auto" w:fill="FFFFFF"/>
          <w:lang w:eastAsia="fr-FR"/>
        </w:rPr>
        <w:t>secrétariats-greffes</w:t>
      </w:r>
      <w:proofErr w:type="spellEnd"/>
      <w:r w:rsidRPr="006178FE">
        <w:rPr>
          <w:rFonts w:ascii="Gotham-Light" w:eastAsia="Times New Roman" w:hAnsi="Gotham-Light" w:cs="Times New Roman"/>
          <w:color w:val="000000"/>
          <w:sz w:val="23"/>
          <w:szCs w:val="23"/>
          <w:shd w:val="clear" w:color="auto" w:fill="FFFFFF"/>
          <w:lang w:eastAsia="fr-FR"/>
        </w:rPr>
        <w:t xml:space="preserve"> ou des huissiers de justice, à la demande dudit comptable.</w:t>
      </w:r>
      <w:r w:rsidRPr="006178FE">
        <w:rPr>
          <w:rFonts w:ascii="Gotham-Light" w:eastAsia="Times New Roman" w:hAnsi="Gotham-Light" w:cs="Times New Roman"/>
          <w:color w:val="000000"/>
          <w:sz w:val="23"/>
          <w:szCs w:val="23"/>
          <w:shd w:val="clear" w:color="auto" w:fill="FFFFFF"/>
          <w:lang w:eastAsia="fr-FR"/>
        </w:rPr>
        <w:br/>
      </w:r>
      <w:r w:rsidRPr="006178FE">
        <w:rPr>
          <w:rFonts w:ascii="Gotham-Light" w:eastAsia="Times New Roman" w:hAnsi="Gotham-Light" w:cs="Times New Roman"/>
          <w:color w:val="000000"/>
          <w:sz w:val="23"/>
          <w:szCs w:val="23"/>
          <w:shd w:val="clear" w:color="auto" w:fill="FFFFFF"/>
          <w:lang w:eastAsia="fr-FR"/>
        </w:rPr>
        <w:br/>
        <w:t>Dans le cas où le débiteur saisi en manifeste expressément la volonté, les objets saisis sont mis en vente dans l'ordre souhaité par celui-ci, mention en est faite sur le procès-verbal de vente.</w:t>
      </w:r>
      <w:r w:rsidRPr="006178FE">
        <w:rPr>
          <w:rFonts w:ascii="Gotham-Light" w:eastAsia="Times New Roman" w:hAnsi="Gotham-Light" w:cs="Times New Roman"/>
          <w:color w:val="000000"/>
          <w:sz w:val="23"/>
          <w:szCs w:val="23"/>
          <w:shd w:val="clear" w:color="auto" w:fill="FFFFFF"/>
          <w:lang w:eastAsia="fr-FR"/>
        </w:rPr>
        <w:br/>
      </w:r>
      <w:r w:rsidRPr="006178FE">
        <w:rPr>
          <w:rFonts w:ascii="Gotham-Light" w:eastAsia="Times New Roman" w:hAnsi="Gotham-Light" w:cs="Times New Roman"/>
          <w:color w:val="000000"/>
          <w:sz w:val="23"/>
          <w:szCs w:val="23"/>
          <w:shd w:val="clear" w:color="auto" w:fill="FFFFFF"/>
          <w:lang w:eastAsia="fr-FR"/>
        </w:rPr>
        <w:br/>
      </w:r>
      <w:r w:rsidRPr="006178FE">
        <w:rPr>
          <w:rFonts w:ascii="GothamMedium" w:eastAsia="Times New Roman" w:hAnsi="GothamMedium" w:cs="Times New Roman"/>
          <w:b/>
          <w:bCs/>
          <w:color w:val="000000"/>
          <w:sz w:val="23"/>
          <w:szCs w:val="23"/>
          <w:shd w:val="clear" w:color="auto" w:fill="FFFFFF"/>
          <w:lang w:eastAsia="fr-FR"/>
        </w:rPr>
        <w:t>Article 61 : </w:t>
      </w:r>
      <w:r w:rsidRPr="006178FE">
        <w:rPr>
          <w:rFonts w:ascii="Gotham-Light" w:eastAsia="Times New Roman" w:hAnsi="Gotham-Light" w:cs="Times New Roman"/>
          <w:color w:val="000000"/>
          <w:sz w:val="23"/>
          <w:szCs w:val="23"/>
          <w:shd w:val="clear" w:color="auto" w:fill="FFFFFF"/>
          <w:lang w:eastAsia="fr-FR"/>
        </w:rPr>
        <w:t>Par dérogation à l'article précédent, le débiteur saisi peut, sur sa demande et après autorisation du chef de l'administration dont relève le comptable chargé du recouvrement, procéder lui-même à la vente des biens saisis. Pour ce faire, il dispose d'un délai de trente (30) jours courant à compter de l'autorisation qui lui est accordée.</w:t>
      </w:r>
      <w:r w:rsidRPr="006178FE">
        <w:rPr>
          <w:rFonts w:ascii="Gotham-Light" w:eastAsia="Times New Roman" w:hAnsi="Gotham-Light" w:cs="Times New Roman"/>
          <w:color w:val="000000"/>
          <w:sz w:val="23"/>
          <w:szCs w:val="23"/>
          <w:shd w:val="clear" w:color="auto" w:fill="FFFFFF"/>
          <w:lang w:eastAsia="fr-FR"/>
        </w:rPr>
        <w:br/>
      </w:r>
      <w:r w:rsidRPr="006178FE">
        <w:rPr>
          <w:rFonts w:ascii="Gotham-Light" w:eastAsia="Times New Roman" w:hAnsi="Gotham-Light" w:cs="Times New Roman"/>
          <w:color w:val="000000"/>
          <w:sz w:val="23"/>
          <w:szCs w:val="23"/>
          <w:shd w:val="clear" w:color="auto" w:fill="FFFFFF"/>
          <w:lang w:eastAsia="fr-FR"/>
        </w:rPr>
        <w:br/>
        <w:t>Dans ce cas, la vente est effectuée en présence d'un agent de notification et d'exécution du Trésor, agissant pour le compte du comptable chargé du recouvrement.</w:t>
      </w:r>
      <w:r w:rsidRPr="006178FE">
        <w:rPr>
          <w:rFonts w:ascii="Gotham-Light" w:eastAsia="Times New Roman" w:hAnsi="Gotham-Light" w:cs="Times New Roman"/>
          <w:color w:val="000000"/>
          <w:sz w:val="23"/>
          <w:szCs w:val="23"/>
          <w:shd w:val="clear" w:color="auto" w:fill="FFFFFF"/>
          <w:lang w:eastAsia="fr-FR"/>
        </w:rPr>
        <w:br/>
      </w:r>
      <w:r w:rsidRPr="006178FE">
        <w:rPr>
          <w:rFonts w:ascii="Gotham-Light" w:eastAsia="Times New Roman" w:hAnsi="Gotham-Light" w:cs="Times New Roman"/>
          <w:color w:val="000000"/>
          <w:sz w:val="23"/>
          <w:szCs w:val="23"/>
          <w:shd w:val="clear" w:color="auto" w:fill="FFFFFF"/>
          <w:lang w:eastAsia="fr-FR"/>
        </w:rPr>
        <w:br/>
        <w:t>Lorsqu'il s'avère qu'il y a sous-estimation manifeste du prix des biens mis en vente de nature à compromettre le recouvrement des sommes dues, l'agent de notification et d'exécution du Trésor suspend la vente et en réfère au comptable chargé du recouvrement.</w:t>
      </w:r>
      <w:r w:rsidRPr="006178FE">
        <w:rPr>
          <w:rFonts w:ascii="Gotham-Light" w:eastAsia="Times New Roman" w:hAnsi="Gotham-Light" w:cs="Times New Roman"/>
          <w:color w:val="000000"/>
          <w:sz w:val="23"/>
          <w:szCs w:val="23"/>
          <w:shd w:val="clear" w:color="auto" w:fill="FFFFFF"/>
          <w:lang w:eastAsia="fr-FR"/>
        </w:rPr>
        <w:br/>
      </w:r>
      <w:r w:rsidRPr="006178FE">
        <w:rPr>
          <w:rFonts w:ascii="Gotham-Light" w:eastAsia="Times New Roman" w:hAnsi="Gotham-Light" w:cs="Times New Roman"/>
          <w:color w:val="000000"/>
          <w:sz w:val="23"/>
          <w:szCs w:val="23"/>
          <w:shd w:val="clear" w:color="auto" w:fill="FFFFFF"/>
          <w:lang w:eastAsia="fr-FR"/>
        </w:rPr>
        <w:br/>
      </w:r>
      <w:r w:rsidRPr="006178FE">
        <w:rPr>
          <w:rFonts w:ascii="Gotham-Light" w:eastAsia="Times New Roman" w:hAnsi="Gotham-Light" w:cs="Times New Roman"/>
          <w:color w:val="000000"/>
          <w:sz w:val="23"/>
          <w:szCs w:val="23"/>
          <w:shd w:val="clear" w:color="auto" w:fill="FFFFFF"/>
          <w:lang w:eastAsia="fr-FR"/>
        </w:rPr>
        <w:lastRenderedPageBreak/>
        <w:t>Si la vente a lieu, le produit en est versé séance tenante entre les mains de l'agent de notification et d'exécution du Trésor à concurrence des sommes dues.</w:t>
      </w:r>
      <w:r w:rsidRPr="006178FE">
        <w:rPr>
          <w:rFonts w:ascii="Gotham-Light" w:eastAsia="Times New Roman" w:hAnsi="Gotham-Light" w:cs="Times New Roman"/>
          <w:color w:val="000000"/>
          <w:sz w:val="23"/>
          <w:szCs w:val="23"/>
          <w:shd w:val="clear" w:color="auto" w:fill="FFFFFF"/>
          <w:lang w:eastAsia="fr-FR"/>
        </w:rPr>
        <w:br/>
      </w:r>
      <w:r w:rsidRPr="006178FE">
        <w:rPr>
          <w:rFonts w:ascii="Gotham-Light" w:eastAsia="Times New Roman" w:hAnsi="Gotham-Light" w:cs="Times New Roman"/>
          <w:color w:val="000000"/>
          <w:sz w:val="23"/>
          <w:szCs w:val="23"/>
          <w:shd w:val="clear" w:color="auto" w:fill="FFFFFF"/>
          <w:lang w:eastAsia="fr-FR"/>
        </w:rPr>
        <w:br/>
        <w:t>En cas, d'insuffisance du produit de la vente, l'action en recouvrement forcé est poursuivie pour le reliquat.</w:t>
      </w:r>
      <w:r w:rsidRPr="006178FE">
        <w:rPr>
          <w:rFonts w:ascii="Gotham-Light" w:eastAsia="Times New Roman" w:hAnsi="Gotham-Light" w:cs="Times New Roman"/>
          <w:color w:val="000000"/>
          <w:sz w:val="23"/>
          <w:szCs w:val="23"/>
          <w:shd w:val="clear" w:color="auto" w:fill="FFFFFF"/>
          <w:lang w:eastAsia="fr-FR"/>
        </w:rPr>
        <w:br/>
      </w:r>
      <w:r w:rsidRPr="006178FE">
        <w:rPr>
          <w:rFonts w:ascii="Gotham-Light" w:eastAsia="Times New Roman" w:hAnsi="Gotham-Light" w:cs="Times New Roman"/>
          <w:color w:val="000000"/>
          <w:sz w:val="23"/>
          <w:szCs w:val="23"/>
          <w:shd w:val="clear" w:color="auto" w:fill="FFFFFF"/>
          <w:lang w:eastAsia="fr-FR"/>
        </w:rPr>
        <w:br/>
        <w:t>A défaut de vente par le débiteur dans le délai prescrit, il y est procédé dans les conditions prévues aux articles 62 à 64 ci-après.</w:t>
      </w:r>
      <w:r w:rsidRPr="006178FE">
        <w:rPr>
          <w:rFonts w:ascii="Gotham-Light" w:eastAsia="Times New Roman" w:hAnsi="Gotham-Light" w:cs="Times New Roman"/>
          <w:color w:val="000000"/>
          <w:sz w:val="23"/>
          <w:szCs w:val="23"/>
          <w:shd w:val="clear" w:color="auto" w:fill="FFFFFF"/>
          <w:lang w:eastAsia="fr-FR"/>
        </w:rPr>
        <w:br/>
      </w:r>
      <w:r w:rsidRPr="006178FE">
        <w:rPr>
          <w:rFonts w:ascii="Gotham-Light" w:eastAsia="Times New Roman" w:hAnsi="Gotham-Light" w:cs="Times New Roman"/>
          <w:color w:val="000000"/>
          <w:sz w:val="23"/>
          <w:szCs w:val="23"/>
          <w:shd w:val="clear" w:color="auto" w:fill="FFFFFF"/>
          <w:lang w:eastAsia="fr-FR"/>
        </w:rPr>
        <w:br/>
      </w:r>
      <w:r w:rsidRPr="006178FE">
        <w:rPr>
          <w:rFonts w:ascii="GothamMedium" w:eastAsia="Times New Roman" w:hAnsi="GothamMedium" w:cs="Times New Roman"/>
          <w:b/>
          <w:bCs/>
          <w:color w:val="000000"/>
          <w:sz w:val="23"/>
          <w:szCs w:val="23"/>
          <w:shd w:val="clear" w:color="auto" w:fill="FFFFFF"/>
          <w:lang w:eastAsia="fr-FR"/>
        </w:rPr>
        <w:t>Article 62 : </w:t>
      </w:r>
      <w:r w:rsidRPr="006178FE">
        <w:rPr>
          <w:rFonts w:ascii="Gotham-Light" w:eastAsia="Times New Roman" w:hAnsi="Gotham-Light" w:cs="Times New Roman"/>
          <w:color w:val="000000"/>
          <w:sz w:val="23"/>
          <w:szCs w:val="23"/>
          <w:shd w:val="clear" w:color="auto" w:fill="FFFFFF"/>
          <w:lang w:eastAsia="fr-FR"/>
        </w:rPr>
        <w:t>Lorsqu'il est procédé à la vente des objets saisis, séparément ou par lots, les comptables chargés du recouvrement ou leurs représentants et les agents visés aux articles 30 et 34 ci-dessus sont tenus, sous leur responsabilité, de discontinuer la vente aussitôt que le produit réalisé s'avère suffisant pour régler l'intégralité des sommes dues.</w:t>
      </w:r>
      <w:r w:rsidRPr="006178FE">
        <w:rPr>
          <w:rFonts w:ascii="Gotham-Light" w:eastAsia="Times New Roman" w:hAnsi="Gotham-Light" w:cs="Times New Roman"/>
          <w:color w:val="000000"/>
          <w:sz w:val="23"/>
          <w:szCs w:val="23"/>
          <w:shd w:val="clear" w:color="auto" w:fill="FFFFFF"/>
          <w:lang w:eastAsia="fr-FR"/>
        </w:rPr>
        <w:br/>
      </w:r>
      <w:r w:rsidRPr="006178FE">
        <w:rPr>
          <w:rFonts w:ascii="Gotham-Light" w:eastAsia="Times New Roman" w:hAnsi="Gotham-Light" w:cs="Times New Roman"/>
          <w:color w:val="000000"/>
          <w:sz w:val="23"/>
          <w:szCs w:val="23"/>
          <w:shd w:val="clear" w:color="auto" w:fill="FFFFFF"/>
          <w:lang w:eastAsia="fr-FR"/>
        </w:rPr>
        <w:br/>
      </w:r>
      <w:r w:rsidRPr="006178FE">
        <w:rPr>
          <w:rFonts w:ascii="GothamMedium" w:eastAsia="Times New Roman" w:hAnsi="GothamMedium" w:cs="Times New Roman"/>
          <w:b/>
          <w:bCs/>
          <w:color w:val="000000"/>
          <w:sz w:val="23"/>
          <w:szCs w:val="23"/>
          <w:shd w:val="clear" w:color="auto" w:fill="FFFFFF"/>
          <w:lang w:eastAsia="fr-FR"/>
        </w:rPr>
        <w:t>Article 63 : </w:t>
      </w:r>
      <w:r w:rsidRPr="006178FE">
        <w:rPr>
          <w:rFonts w:ascii="Gotham-Light" w:eastAsia="Times New Roman" w:hAnsi="Gotham-Light" w:cs="Times New Roman"/>
          <w:color w:val="000000"/>
          <w:sz w:val="23"/>
          <w:szCs w:val="23"/>
          <w:shd w:val="clear" w:color="auto" w:fill="FFFFFF"/>
          <w:lang w:eastAsia="fr-FR"/>
        </w:rPr>
        <w:t>Les ventes ont lieu aux enchères publiques au marché le plus proche ou partout où elles sont jugées devoir produire le meilleur résultat.</w:t>
      </w:r>
      <w:r w:rsidRPr="006178FE">
        <w:rPr>
          <w:rFonts w:ascii="Gotham-Light" w:eastAsia="Times New Roman" w:hAnsi="Gotham-Light" w:cs="Times New Roman"/>
          <w:color w:val="000000"/>
          <w:sz w:val="23"/>
          <w:szCs w:val="23"/>
          <w:shd w:val="clear" w:color="auto" w:fill="FFFFFF"/>
          <w:lang w:eastAsia="fr-FR"/>
        </w:rPr>
        <w:br/>
      </w:r>
      <w:r w:rsidRPr="006178FE">
        <w:rPr>
          <w:rFonts w:ascii="Gotham-Light" w:eastAsia="Times New Roman" w:hAnsi="Gotham-Light" w:cs="Times New Roman"/>
          <w:color w:val="000000"/>
          <w:sz w:val="23"/>
          <w:szCs w:val="23"/>
          <w:shd w:val="clear" w:color="auto" w:fill="FFFFFF"/>
          <w:lang w:eastAsia="fr-FR"/>
        </w:rPr>
        <w:br/>
        <w:t>La date et le lieu de la vente sont portés à la connaissance du public par tous moyens de publicité en rapport avec l'importance de la saisie.</w:t>
      </w:r>
      <w:r w:rsidRPr="006178FE">
        <w:rPr>
          <w:rFonts w:ascii="Gotham-Light" w:eastAsia="Times New Roman" w:hAnsi="Gotham-Light" w:cs="Times New Roman"/>
          <w:color w:val="000000"/>
          <w:sz w:val="23"/>
          <w:szCs w:val="23"/>
          <w:shd w:val="clear" w:color="auto" w:fill="FFFFFF"/>
          <w:lang w:eastAsia="fr-FR"/>
        </w:rPr>
        <w:br/>
      </w:r>
      <w:r w:rsidRPr="006178FE">
        <w:rPr>
          <w:rFonts w:ascii="Gotham-Light" w:eastAsia="Times New Roman" w:hAnsi="Gotham-Light" w:cs="Times New Roman"/>
          <w:color w:val="000000"/>
          <w:sz w:val="23"/>
          <w:szCs w:val="23"/>
          <w:shd w:val="clear" w:color="auto" w:fill="FFFFFF"/>
          <w:lang w:eastAsia="fr-FR"/>
        </w:rPr>
        <w:br/>
      </w:r>
      <w:r w:rsidRPr="006178FE">
        <w:rPr>
          <w:rFonts w:ascii="GothamMedium" w:eastAsia="Times New Roman" w:hAnsi="GothamMedium" w:cs="Times New Roman"/>
          <w:b/>
          <w:bCs/>
          <w:color w:val="000000"/>
          <w:sz w:val="23"/>
          <w:szCs w:val="23"/>
          <w:shd w:val="clear" w:color="auto" w:fill="FFFFFF"/>
          <w:lang w:eastAsia="fr-FR"/>
        </w:rPr>
        <w:t>Article 64 : </w:t>
      </w:r>
      <w:r w:rsidRPr="006178FE">
        <w:rPr>
          <w:rFonts w:ascii="Gotham-Light" w:eastAsia="Times New Roman" w:hAnsi="Gotham-Light" w:cs="Times New Roman"/>
          <w:color w:val="000000"/>
          <w:sz w:val="23"/>
          <w:szCs w:val="23"/>
          <w:shd w:val="clear" w:color="auto" w:fill="FFFFFF"/>
          <w:lang w:eastAsia="fr-FR"/>
        </w:rPr>
        <w:t>Sans préjudice des sanctions prévues par les lois et règlements en vigueur et sous peine de destitution, il est défendu aux comptables chargés du recouvrement et aux autres agents visés aux articles 30 et 34 ci-dessus, de s'adjuger ou de faire adjuger l'un des objets mis en vente à leur diligence.</w:t>
      </w:r>
      <w:r w:rsidRPr="006178FE">
        <w:rPr>
          <w:rFonts w:ascii="Gotham-Light" w:eastAsia="Times New Roman" w:hAnsi="Gotham-Light" w:cs="Times New Roman"/>
          <w:color w:val="000000"/>
          <w:sz w:val="23"/>
          <w:szCs w:val="23"/>
          <w:shd w:val="clear" w:color="auto" w:fill="FFFFFF"/>
          <w:lang w:eastAsia="fr-FR"/>
        </w:rPr>
        <w:br/>
      </w:r>
      <w:r w:rsidRPr="006178FE">
        <w:rPr>
          <w:rFonts w:ascii="Gotham-Light" w:eastAsia="Times New Roman" w:hAnsi="Gotham-Light" w:cs="Times New Roman"/>
          <w:color w:val="000000"/>
          <w:sz w:val="23"/>
          <w:szCs w:val="23"/>
          <w:shd w:val="clear" w:color="auto" w:fill="FFFFFF"/>
          <w:lang w:eastAsia="fr-FR"/>
        </w:rPr>
        <w:br/>
        <w:t>Cette interdiction s'étend à l'acquisition des objets mis en vente à l'initiative du débiteur dans les conditions prévues à l'article 61 ci-dessus.</w:t>
      </w:r>
      <w:r w:rsidRPr="006178FE">
        <w:rPr>
          <w:rFonts w:ascii="Gotham-Light" w:eastAsia="Times New Roman" w:hAnsi="Gotham-Light" w:cs="Times New Roman"/>
          <w:color w:val="000000"/>
          <w:sz w:val="23"/>
          <w:szCs w:val="23"/>
          <w:shd w:val="clear" w:color="auto" w:fill="FFFFFF"/>
          <w:lang w:eastAsia="fr-FR"/>
        </w:rPr>
        <w:br/>
      </w:r>
      <w:r w:rsidRPr="006178FE">
        <w:rPr>
          <w:rFonts w:ascii="Gotham-Light" w:eastAsia="Times New Roman" w:hAnsi="Gotham-Light" w:cs="Times New Roman"/>
          <w:color w:val="000000"/>
          <w:sz w:val="23"/>
          <w:szCs w:val="23"/>
          <w:shd w:val="clear" w:color="auto" w:fill="FFFFFF"/>
          <w:lang w:eastAsia="fr-FR"/>
        </w:rPr>
        <w:br/>
      </w:r>
      <w:r w:rsidRPr="006178FE">
        <w:rPr>
          <w:rFonts w:ascii="GothamMedium" w:eastAsia="Times New Roman" w:hAnsi="GothamMedium" w:cs="Times New Roman"/>
          <w:b/>
          <w:bCs/>
          <w:color w:val="000000"/>
          <w:sz w:val="23"/>
          <w:szCs w:val="23"/>
          <w:shd w:val="clear" w:color="auto" w:fill="FFFFFF"/>
          <w:lang w:eastAsia="fr-FR"/>
        </w:rPr>
        <w:t>Article 65 : </w:t>
      </w:r>
      <w:r w:rsidRPr="006178FE">
        <w:rPr>
          <w:rFonts w:ascii="Gotham-Light" w:eastAsia="Times New Roman" w:hAnsi="Gotham-Light" w:cs="Times New Roman"/>
          <w:color w:val="000000"/>
          <w:sz w:val="23"/>
          <w:szCs w:val="23"/>
          <w:shd w:val="clear" w:color="auto" w:fill="FFFFFF"/>
          <w:lang w:eastAsia="fr-FR"/>
        </w:rPr>
        <w:t>Les pièces et actes relatifs au recouvrement forcé des créances publiques sont exempts de la formalité de l'enregistrement et du timbre, de la taxe judiciaire et autres perceptions auxquelles donnent lieu les actes et procédures des juridictions du Royaume.</w:t>
      </w:r>
      <w:r w:rsidRPr="006178FE">
        <w:rPr>
          <w:rFonts w:ascii="Gotham-Light" w:eastAsia="Times New Roman" w:hAnsi="Gotham-Light" w:cs="Times New Roman"/>
          <w:color w:val="000000"/>
          <w:sz w:val="23"/>
          <w:szCs w:val="23"/>
          <w:shd w:val="clear" w:color="auto" w:fill="FFFFFF"/>
          <w:lang w:eastAsia="fr-FR"/>
        </w:rPr>
        <w:br/>
      </w:r>
      <w:r w:rsidRPr="006178FE">
        <w:rPr>
          <w:rFonts w:ascii="Gotham-Light" w:eastAsia="Times New Roman" w:hAnsi="Gotham-Light" w:cs="Times New Roman"/>
          <w:color w:val="000000"/>
          <w:sz w:val="23"/>
          <w:szCs w:val="23"/>
          <w:shd w:val="clear" w:color="auto" w:fill="FFFFFF"/>
          <w:lang w:eastAsia="fr-FR"/>
        </w:rPr>
        <w:br/>
      </w:r>
      <w:r w:rsidRPr="006178FE">
        <w:rPr>
          <w:rFonts w:ascii="Gotham-Light" w:eastAsia="Times New Roman" w:hAnsi="Gotham-Light" w:cs="Times New Roman"/>
          <w:color w:val="000000"/>
          <w:sz w:val="23"/>
          <w:szCs w:val="23"/>
          <w:shd w:val="clear" w:color="auto" w:fill="FFFFFF"/>
          <w:lang w:eastAsia="fr-FR"/>
        </w:rPr>
        <w:br/>
      </w:r>
      <w:r w:rsidRPr="006178FE">
        <w:rPr>
          <w:rFonts w:ascii="Gotham-Light" w:eastAsia="Times New Roman" w:hAnsi="Gotham-Light" w:cs="Times New Roman"/>
          <w:color w:val="000000"/>
          <w:sz w:val="23"/>
          <w:szCs w:val="23"/>
          <w:shd w:val="clear" w:color="auto" w:fill="FFFFFF"/>
          <w:lang w:eastAsia="fr-FR"/>
        </w:rPr>
        <w:br/>
      </w:r>
      <w:r w:rsidRPr="006178FE">
        <w:rPr>
          <w:rFonts w:ascii="Gotham-Light" w:eastAsia="Times New Roman" w:hAnsi="Gotham-Light" w:cs="Times New Roman"/>
          <w:color w:val="000000"/>
          <w:sz w:val="23"/>
          <w:szCs w:val="23"/>
          <w:shd w:val="clear" w:color="auto" w:fill="FFFFFF"/>
          <w:lang w:eastAsia="fr-FR"/>
        </w:rPr>
        <w:br/>
      </w:r>
      <w:r w:rsidRPr="006178FE">
        <w:rPr>
          <w:rFonts w:ascii="Gotham-Light" w:eastAsia="Times New Roman" w:hAnsi="Gotham-Light" w:cs="Times New Roman"/>
          <w:b/>
          <w:bCs/>
          <w:color w:val="000021"/>
          <w:sz w:val="23"/>
          <w:szCs w:val="23"/>
          <w:shd w:val="clear" w:color="auto" w:fill="FFFFFF"/>
          <w:lang w:eastAsia="fr-FR"/>
        </w:rPr>
        <w:t xml:space="preserve">Section V : Procédures de recouvrement </w:t>
      </w:r>
      <w:proofErr w:type="spellStart"/>
      <w:r w:rsidRPr="006178FE">
        <w:rPr>
          <w:rFonts w:ascii="Gotham-Light" w:eastAsia="Times New Roman" w:hAnsi="Gotham-Light" w:cs="Times New Roman"/>
          <w:b/>
          <w:bCs/>
          <w:color w:val="000021"/>
          <w:sz w:val="23"/>
          <w:szCs w:val="23"/>
          <w:shd w:val="clear" w:color="auto" w:fill="FFFFFF"/>
          <w:lang w:eastAsia="fr-FR"/>
        </w:rPr>
        <w:t>forcéparticulières</w:t>
      </w:r>
      <w:proofErr w:type="spellEnd"/>
      <w:r w:rsidRPr="006178FE">
        <w:rPr>
          <w:rFonts w:ascii="Gotham-Light" w:eastAsia="Times New Roman" w:hAnsi="Gotham-Light" w:cs="Times New Roman"/>
          <w:b/>
          <w:bCs/>
          <w:color w:val="000021"/>
          <w:sz w:val="23"/>
          <w:szCs w:val="23"/>
          <w:shd w:val="clear" w:color="auto" w:fill="FFFFFF"/>
          <w:lang w:eastAsia="fr-FR"/>
        </w:rPr>
        <w:t xml:space="preserve"> à certaines catégories de biens</w:t>
      </w:r>
      <w:r w:rsidRPr="006178FE">
        <w:rPr>
          <w:rFonts w:ascii="Gotham-Light" w:eastAsia="Times New Roman" w:hAnsi="Gotham-Light" w:cs="Times New Roman"/>
          <w:color w:val="000000"/>
          <w:sz w:val="23"/>
          <w:szCs w:val="23"/>
          <w:shd w:val="clear" w:color="auto" w:fill="FFFFFF"/>
          <w:lang w:eastAsia="fr-FR"/>
        </w:rPr>
        <w:br/>
      </w:r>
      <w:r w:rsidRPr="006178FE">
        <w:rPr>
          <w:rFonts w:ascii="Gotham-Light" w:eastAsia="Times New Roman" w:hAnsi="Gotham-Light" w:cs="Times New Roman"/>
          <w:b/>
          <w:bCs/>
          <w:color w:val="000021"/>
          <w:sz w:val="23"/>
          <w:szCs w:val="23"/>
          <w:shd w:val="clear" w:color="auto" w:fill="FFFFFF"/>
          <w:lang w:eastAsia="fr-FR"/>
        </w:rPr>
        <w:t>Saisie et vente des navires</w:t>
      </w:r>
      <w:r w:rsidRPr="006178FE">
        <w:rPr>
          <w:rFonts w:ascii="Gotham-Light" w:eastAsia="Times New Roman" w:hAnsi="Gotham-Light" w:cs="Times New Roman"/>
          <w:color w:val="000000"/>
          <w:sz w:val="23"/>
          <w:szCs w:val="23"/>
          <w:shd w:val="clear" w:color="auto" w:fill="FFFFFF"/>
          <w:lang w:eastAsia="fr-FR"/>
        </w:rPr>
        <w:br/>
      </w:r>
      <w:r w:rsidRPr="006178FE">
        <w:rPr>
          <w:rFonts w:ascii="GothamMedium" w:eastAsia="Times New Roman" w:hAnsi="GothamMedium" w:cs="Times New Roman"/>
          <w:b/>
          <w:bCs/>
          <w:color w:val="000000"/>
          <w:sz w:val="23"/>
          <w:szCs w:val="23"/>
          <w:shd w:val="clear" w:color="auto" w:fill="FFFFFF"/>
          <w:lang w:eastAsia="fr-FR"/>
        </w:rPr>
        <w:t>Article 66 : </w:t>
      </w:r>
      <w:r w:rsidRPr="006178FE">
        <w:rPr>
          <w:rFonts w:ascii="Gotham-Light" w:eastAsia="Times New Roman" w:hAnsi="Gotham-Light" w:cs="Times New Roman"/>
          <w:color w:val="000000"/>
          <w:sz w:val="23"/>
          <w:szCs w:val="23"/>
          <w:shd w:val="clear" w:color="auto" w:fill="FFFFFF"/>
          <w:lang w:eastAsia="fr-FR"/>
        </w:rPr>
        <w:t>La saisie et la vente des navires sont exécutées dans les formes et conditions prévues par le code de commerce maritime.</w:t>
      </w:r>
      <w:r w:rsidRPr="006178FE">
        <w:rPr>
          <w:rFonts w:ascii="Gotham-Light" w:eastAsia="Times New Roman" w:hAnsi="Gotham-Light" w:cs="Times New Roman"/>
          <w:color w:val="000000"/>
          <w:sz w:val="23"/>
          <w:szCs w:val="23"/>
          <w:shd w:val="clear" w:color="auto" w:fill="FFFFFF"/>
          <w:lang w:eastAsia="fr-FR"/>
        </w:rPr>
        <w:br/>
      </w:r>
      <w:r w:rsidRPr="006178FE">
        <w:rPr>
          <w:rFonts w:ascii="Gotham-Light" w:eastAsia="Times New Roman" w:hAnsi="Gotham-Light" w:cs="Times New Roman"/>
          <w:color w:val="000000"/>
          <w:sz w:val="23"/>
          <w:szCs w:val="23"/>
          <w:shd w:val="clear" w:color="auto" w:fill="FFFFFF"/>
          <w:lang w:eastAsia="fr-FR"/>
        </w:rPr>
        <w:br/>
        <w:t>En outre, pour toute cession de navire, le nouvel acquéreur doit se faire présenter les quittances ou une attestation des services de recouvrement justifiant du paiement des impôts, taxes et autres créances publiques se rapportant audit navire. A défaut, le cessionnaire est tenu solidairement avec l'ancien propriétaire au paiement desdites créances.</w:t>
      </w:r>
      <w:r w:rsidRPr="006178FE">
        <w:rPr>
          <w:rFonts w:ascii="Gotham-Light" w:eastAsia="Times New Roman" w:hAnsi="Gotham-Light" w:cs="Times New Roman"/>
          <w:color w:val="000000"/>
          <w:sz w:val="23"/>
          <w:szCs w:val="23"/>
          <w:shd w:val="clear" w:color="auto" w:fill="FFFFFF"/>
          <w:lang w:eastAsia="fr-FR"/>
        </w:rPr>
        <w:br/>
      </w:r>
      <w:r w:rsidRPr="006178FE">
        <w:rPr>
          <w:rFonts w:ascii="Gotham-Light" w:eastAsia="Times New Roman" w:hAnsi="Gotham-Light" w:cs="Times New Roman"/>
          <w:color w:val="000000"/>
          <w:sz w:val="23"/>
          <w:szCs w:val="23"/>
          <w:shd w:val="clear" w:color="auto" w:fill="FFFFFF"/>
          <w:lang w:eastAsia="fr-FR"/>
        </w:rPr>
        <w:br/>
        <w:t xml:space="preserve">Les quittances ou l'attestation </w:t>
      </w:r>
      <w:proofErr w:type="gramStart"/>
      <w:r w:rsidRPr="006178FE">
        <w:rPr>
          <w:rFonts w:ascii="Gotham-Light" w:eastAsia="Times New Roman" w:hAnsi="Gotham-Light" w:cs="Times New Roman"/>
          <w:color w:val="000000"/>
          <w:sz w:val="23"/>
          <w:szCs w:val="23"/>
          <w:shd w:val="clear" w:color="auto" w:fill="FFFFFF"/>
          <w:lang w:eastAsia="fr-FR"/>
        </w:rPr>
        <w:t>visées</w:t>
      </w:r>
      <w:proofErr w:type="gramEnd"/>
      <w:r w:rsidRPr="006178FE">
        <w:rPr>
          <w:rFonts w:ascii="Gotham-Light" w:eastAsia="Times New Roman" w:hAnsi="Gotham-Light" w:cs="Times New Roman"/>
          <w:color w:val="000000"/>
          <w:sz w:val="23"/>
          <w:szCs w:val="23"/>
          <w:shd w:val="clear" w:color="auto" w:fill="FFFFFF"/>
          <w:lang w:eastAsia="fr-FR"/>
        </w:rPr>
        <w:t xml:space="preserve"> à l'alinéa précédent doivent, préalablement à la délivrance de </w:t>
      </w:r>
      <w:r w:rsidRPr="006178FE">
        <w:rPr>
          <w:rFonts w:ascii="Gotham-Light" w:eastAsia="Times New Roman" w:hAnsi="Gotham-Light" w:cs="Times New Roman"/>
          <w:color w:val="000000"/>
          <w:sz w:val="23"/>
          <w:szCs w:val="23"/>
          <w:shd w:val="clear" w:color="auto" w:fill="FFFFFF"/>
          <w:lang w:eastAsia="fr-FR"/>
        </w:rPr>
        <w:lastRenderedPageBreak/>
        <w:t>toute autorisation de mutation, être produites au service chargé de l'immatriculation des navires.</w:t>
      </w:r>
      <w:r w:rsidRPr="006178FE">
        <w:rPr>
          <w:rFonts w:ascii="Gotham-Light" w:eastAsia="Times New Roman" w:hAnsi="Gotham-Light" w:cs="Times New Roman"/>
          <w:color w:val="000000"/>
          <w:sz w:val="23"/>
          <w:szCs w:val="23"/>
          <w:shd w:val="clear" w:color="auto" w:fill="FFFFFF"/>
          <w:lang w:eastAsia="fr-FR"/>
        </w:rPr>
        <w:br/>
      </w:r>
      <w:r w:rsidRPr="006178FE">
        <w:rPr>
          <w:rFonts w:ascii="Gotham-Light" w:eastAsia="Times New Roman" w:hAnsi="Gotham-Light" w:cs="Times New Roman"/>
          <w:color w:val="000000"/>
          <w:sz w:val="23"/>
          <w:szCs w:val="23"/>
          <w:shd w:val="clear" w:color="auto" w:fill="FFFFFF"/>
          <w:lang w:eastAsia="fr-FR"/>
        </w:rPr>
        <w:br/>
      </w:r>
      <w:r w:rsidRPr="006178FE">
        <w:rPr>
          <w:rFonts w:ascii="Gotham-Light" w:eastAsia="Times New Roman" w:hAnsi="Gotham-Light" w:cs="Times New Roman"/>
          <w:color w:val="000000"/>
          <w:sz w:val="23"/>
          <w:szCs w:val="23"/>
          <w:shd w:val="clear" w:color="auto" w:fill="FFFFFF"/>
          <w:lang w:eastAsia="fr-FR"/>
        </w:rPr>
        <w:br/>
      </w:r>
      <w:r w:rsidRPr="006178FE">
        <w:rPr>
          <w:rFonts w:ascii="Gotham-Light" w:eastAsia="Times New Roman" w:hAnsi="Gotham-Light" w:cs="Times New Roman"/>
          <w:b/>
          <w:bCs/>
          <w:color w:val="000021"/>
          <w:sz w:val="23"/>
          <w:szCs w:val="23"/>
          <w:shd w:val="clear" w:color="auto" w:fill="FFFFFF"/>
          <w:lang w:eastAsia="fr-FR"/>
        </w:rPr>
        <w:t>Saisie et vente des immeubles</w:t>
      </w:r>
      <w:r w:rsidRPr="006178FE">
        <w:rPr>
          <w:rFonts w:ascii="Gotham-Light" w:eastAsia="Times New Roman" w:hAnsi="Gotham-Light" w:cs="Times New Roman"/>
          <w:color w:val="000000"/>
          <w:sz w:val="23"/>
          <w:szCs w:val="23"/>
          <w:shd w:val="clear" w:color="auto" w:fill="FFFFFF"/>
          <w:lang w:eastAsia="fr-FR"/>
        </w:rPr>
        <w:br/>
      </w:r>
      <w:r w:rsidRPr="006178FE">
        <w:rPr>
          <w:rFonts w:ascii="GothamMedium" w:eastAsia="Times New Roman" w:hAnsi="GothamMedium" w:cs="Times New Roman"/>
          <w:b/>
          <w:bCs/>
          <w:color w:val="000000"/>
          <w:sz w:val="23"/>
          <w:szCs w:val="23"/>
          <w:shd w:val="clear" w:color="auto" w:fill="FFFFFF"/>
          <w:lang w:eastAsia="fr-FR"/>
        </w:rPr>
        <w:t>Article 67 : </w:t>
      </w:r>
      <w:r w:rsidRPr="006178FE">
        <w:rPr>
          <w:rFonts w:ascii="Gotham-Light" w:eastAsia="Times New Roman" w:hAnsi="Gotham-Light" w:cs="Times New Roman"/>
          <w:color w:val="000000"/>
          <w:sz w:val="23"/>
          <w:szCs w:val="23"/>
          <w:shd w:val="clear" w:color="auto" w:fill="FFFFFF"/>
          <w:lang w:eastAsia="fr-FR"/>
        </w:rPr>
        <w:t>En cas d'insuffisance ou d'absence de biens meubles, il peut être procédé à la saisie et à la vente des biens immeubles à l'exception de l'immeuble affecté à l'habitation du saisi et de sa famille et ce dans les conditions fixées à l'article 46 ci-dessus.</w:t>
      </w:r>
      <w:r w:rsidRPr="006178FE">
        <w:rPr>
          <w:rFonts w:ascii="Gotham-Light" w:eastAsia="Times New Roman" w:hAnsi="Gotham-Light" w:cs="Times New Roman"/>
          <w:color w:val="000000"/>
          <w:sz w:val="23"/>
          <w:szCs w:val="23"/>
          <w:shd w:val="clear" w:color="auto" w:fill="FFFFFF"/>
          <w:lang w:eastAsia="fr-FR"/>
        </w:rPr>
        <w:br/>
      </w:r>
      <w:r w:rsidRPr="006178FE">
        <w:rPr>
          <w:rFonts w:ascii="Gotham-Light" w:eastAsia="Times New Roman" w:hAnsi="Gotham-Light" w:cs="Times New Roman"/>
          <w:color w:val="000000"/>
          <w:sz w:val="23"/>
          <w:szCs w:val="23"/>
          <w:shd w:val="clear" w:color="auto" w:fill="FFFFFF"/>
          <w:lang w:eastAsia="fr-FR"/>
        </w:rPr>
        <w:br/>
        <w:t>La saisie et la vente des immeubles sont effectuées par les agents des notifications et exécutions judiciaires conformément aux dispositions du dahir portant loi du 11 ramadan 1394 (28 septembre 1974) approuvant le texte du code de procédure civile.</w:t>
      </w:r>
      <w:r w:rsidRPr="006178FE">
        <w:rPr>
          <w:rFonts w:ascii="Gotham-Light" w:eastAsia="Times New Roman" w:hAnsi="Gotham-Light" w:cs="Times New Roman"/>
          <w:color w:val="000000"/>
          <w:sz w:val="23"/>
          <w:szCs w:val="23"/>
          <w:shd w:val="clear" w:color="auto" w:fill="FFFFFF"/>
          <w:lang w:eastAsia="fr-FR"/>
        </w:rPr>
        <w:br/>
      </w:r>
      <w:r w:rsidRPr="006178FE">
        <w:rPr>
          <w:rFonts w:ascii="Gotham-Light" w:eastAsia="Times New Roman" w:hAnsi="Gotham-Light" w:cs="Times New Roman"/>
          <w:color w:val="000000"/>
          <w:sz w:val="23"/>
          <w:szCs w:val="23"/>
          <w:shd w:val="clear" w:color="auto" w:fill="FFFFFF"/>
          <w:lang w:eastAsia="fr-FR"/>
        </w:rPr>
        <w:br/>
      </w:r>
      <w:r w:rsidRPr="006178FE">
        <w:rPr>
          <w:rFonts w:ascii="Gotham-Light" w:eastAsia="Times New Roman" w:hAnsi="Gotham-Light" w:cs="Times New Roman"/>
          <w:color w:val="000000"/>
          <w:sz w:val="23"/>
          <w:szCs w:val="23"/>
          <w:shd w:val="clear" w:color="auto" w:fill="FFFFFF"/>
          <w:lang w:eastAsia="fr-FR"/>
        </w:rPr>
        <w:br/>
      </w:r>
      <w:r w:rsidRPr="006178FE">
        <w:rPr>
          <w:rFonts w:ascii="Gotham-Light" w:eastAsia="Times New Roman" w:hAnsi="Gotham-Light" w:cs="Times New Roman"/>
          <w:b/>
          <w:bCs/>
          <w:color w:val="000021"/>
          <w:sz w:val="23"/>
          <w:szCs w:val="23"/>
          <w:shd w:val="clear" w:color="auto" w:fill="FFFFFF"/>
          <w:lang w:eastAsia="fr-FR"/>
        </w:rPr>
        <w:t>Saisie et vente des fonds de commerce</w:t>
      </w:r>
      <w:r w:rsidRPr="006178FE">
        <w:rPr>
          <w:rFonts w:ascii="Gotham-Light" w:eastAsia="Times New Roman" w:hAnsi="Gotham-Light" w:cs="Times New Roman"/>
          <w:color w:val="000000"/>
          <w:sz w:val="23"/>
          <w:szCs w:val="23"/>
          <w:shd w:val="clear" w:color="auto" w:fill="FFFFFF"/>
          <w:lang w:eastAsia="fr-FR"/>
        </w:rPr>
        <w:br/>
      </w:r>
      <w:r w:rsidRPr="006178FE">
        <w:rPr>
          <w:rFonts w:ascii="GothamMedium" w:eastAsia="Times New Roman" w:hAnsi="GothamMedium" w:cs="Times New Roman"/>
          <w:b/>
          <w:bCs/>
          <w:color w:val="000000"/>
          <w:sz w:val="23"/>
          <w:szCs w:val="23"/>
          <w:shd w:val="clear" w:color="auto" w:fill="FFFFFF"/>
          <w:lang w:eastAsia="fr-FR"/>
        </w:rPr>
        <w:t>Article 68 : </w:t>
      </w:r>
      <w:r w:rsidRPr="006178FE">
        <w:rPr>
          <w:rFonts w:ascii="Gotham-Light" w:eastAsia="Times New Roman" w:hAnsi="Gotham-Light" w:cs="Times New Roman"/>
          <w:color w:val="000000"/>
          <w:sz w:val="23"/>
          <w:szCs w:val="23"/>
          <w:shd w:val="clear" w:color="auto" w:fill="FFFFFF"/>
          <w:lang w:eastAsia="fr-FR"/>
        </w:rPr>
        <w:t>(modifié par l'article 25 de la loi de finances n° 26-04 pour l'année budgétaire 2005 promulguée par le dahir n° </w:t>
      </w:r>
      <w:hyperlink r:id="rId30" w:history="1">
        <w:r w:rsidRPr="006178FE">
          <w:rPr>
            <w:rFonts w:ascii="Gotham-Light" w:eastAsia="Times New Roman" w:hAnsi="Gotham-Light" w:cs="Times New Roman"/>
            <w:color w:val="007BFF"/>
            <w:sz w:val="23"/>
            <w:szCs w:val="23"/>
            <w:lang w:eastAsia="fr-FR"/>
          </w:rPr>
          <w:t>1-04-255</w:t>
        </w:r>
      </w:hyperlink>
      <w:r w:rsidRPr="006178FE">
        <w:rPr>
          <w:rFonts w:ascii="Gotham-Light" w:eastAsia="Times New Roman" w:hAnsi="Gotham-Light" w:cs="Times New Roman"/>
          <w:color w:val="000000"/>
          <w:sz w:val="23"/>
          <w:szCs w:val="23"/>
          <w:shd w:val="clear" w:color="auto" w:fill="FFFFFF"/>
          <w:lang w:eastAsia="fr-FR"/>
        </w:rPr>
        <w:t> du 29 décembre 2004 ; B.O. n° 5278 bis du 30 décembre 2004) La saisie des fonds de commerce est effectuée conformément aux dispositions du 3</w:t>
      </w:r>
      <w:r w:rsidRPr="006178FE">
        <w:rPr>
          <w:rFonts w:ascii="Gotham-Light" w:eastAsia="Times New Roman" w:hAnsi="Gotham-Light" w:cs="Times New Roman"/>
          <w:color w:val="000000"/>
          <w:sz w:val="20"/>
          <w:szCs w:val="20"/>
          <w:shd w:val="clear" w:color="auto" w:fill="FFFFFF"/>
          <w:lang w:eastAsia="fr-FR"/>
        </w:rPr>
        <w:t>e</w:t>
      </w:r>
      <w:r w:rsidRPr="006178FE">
        <w:rPr>
          <w:rFonts w:ascii="Gotham-Light" w:eastAsia="Times New Roman" w:hAnsi="Gotham-Light" w:cs="Times New Roman"/>
          <w:color w:val="000000"/>
          <w:sz w:val="23"/>
          <w:szCs w:val="23"/>
          <w:shd w:val="clear" w:color="auto" w:fill="FFFFFF"/>
          <w:lang w:eastAsia="fr-FR"/>
        </w:rPr>
        <w:t> alinéa de l'article 455 du code de procédure civile par les agents de notification et d'exécution du Trésor en exécution de l'autorisation visée à l'article 37 ci-dessus, à la requête du comptable chargé du recouvrement.</w:t>
      </w:r>
      <w:r w:rsidRPr="006178FE">
        <w:rPr>
          <w:rFonts w:ascii="Gotham-Light" w:eastAsia="Times New Roman" w:hAnsi="Gotham-Light" w:cs="Times New Roman"/>
          <w:color w:val="000000"/>
          <w:sz w:val="23"/>
          <w:szCs w:val="23"/>
          <w:shd w:val="clear" w:color="auto" w:fill="FFFFFF"/>
          <w:lang w:eastAsia="fr-FR"/>
        </w:rPr>
        <w:br/>
      </w:r>
      <w:r w:rsidRPr="006178FE">
        <w:rPr>
          <w:rFonts w:ascii="Gotham-Light" w:eastAsia="Times New Roman" w:hAnsi="Gotham-Light" w:cs="Times New Roman"/>
          <w:color w:val="000000"/>
          <w:sz w:val="23"/>
          <w:szCs w:val="23"/>
          <w:shd w:val="clear" w:color="auto" w:fill="FFFFFF"/>
          <w:lang w:eastAsia="fr-FR"/>
        </w:rPr>
        <w:br/>
        <w:t>Leur vente est exécutée dans les conditions et les formes prévues par la loi n° 15-95 formant code de commerce promulguée par le dahir n° </w:t>
      </w:r>
      <w:hyperlink r:id="rId31" w:history="1">
        <w:r w:rsidRPr="006178FE">
          <w:rPr>
            <w:rFonts w:ascii="Gotham-Light" w:eastAsia="Times New Roman" w:hAnsi="Gotham-Light" w:cs="Times New Roman"/>
            <w:color w:val="007BFF"/>
            <w:sz w:val="23"/>
            <w:szCs w:val="23"/>
            <w:lang w:eastAsia="fr-FR"/>
          </w:rPr>
          <w:t>1-96-83</w:t>
        </w:r>
      </w:hyperlink>
      <w:r w:rsidRPr="006178FE">
        <w:rPr>
          <w:rFonts w:ascii="Gotham-Light" w:eastAsia="Times New Roman" w:hAnsi="Gotham-Light" w:cs="Times New Roman"/>
          <w:color w:val="000000"/>
          <w:sz w:val="23"/>
          <w:szCs w:val="23"/>
          <w:shd w:val="clear" w:color="auto" w:fill="FFFFFF"/>
          <w:lang w:eastAsia="fr-FR"/>
        </w:rPr>
        <w:t xml:space="preserve"> du 15 </w:t>
      </w:r>
      <w:proofErr w:type="spellStart"/>
      <w:r w:rsidRPr="006178FE">
        <w:rPr>
          <w:rFonts w:ascii="Gotham-Light" w:eastAsia="Times New Roman" w:hAnsi="Gotham-Light" w:cs="Times New Roman"/>
          <w:color w:val="000000"/>
          <w:sz w:val="23"/>
          <w:szCs w:val="23"/>
          <w:shd w:val="clear" w:color="auto" w:fill="FFFFFF"/>
          <w:lang w:eastAsia="fr-FR"/>
        </w:rPr>
        <w:t>rabii</w:t>
      </w:r>
      <w:proofErr w:type="spellEnd"/>
      <w:r w:rsidRPr="006178FE">
        <w:rPr>
          <w:rFonts w:ascii="Gotham-Light" w:eastAsia="Times New Roman" w:hAnsi="Gotham-Light" w:cs="Times New Roman"/>
          <w:color w:val="000000"/>
          <w:sz w:val="23"/>
          <w:szCs w:val="23"/>
          <w:shd w:val="clear" w:color="auto" w:fill="FFFFFF"/>
          <w:lang w:eastAsia="fr-FR"/>
        </w:rPr>
        <w:t xml:space="preserve"> I 1417 (1</w:t>
      </w:r>
      <w:r w:rsidRPr="006178FE">
        <w:rPr>
          <w:rFonts w:ascii="Gotham-Light" w:eastAsia="Times New Roman" w:hAnsi="Gotham-Light" w:cs="Times New Roman"/>
          <w:color w:val="000000"/>
          <w:sz w:val="20"/>
          <w:szCs w:val="20"/>
          <w:shd w:val="clear" w:color="auto" w:fill="FFFFFF"/>
          <w:lang w:eastAsia="fr-FR"/>
        </w:rPr>
        <w:t>er</w:t>
      </w:r>
      <w:r w:rsidRPr="006178FE">
        <w:rPr>
          <w:rFonts w:ascii="Gotham-Light" w:eastAsia="Times New Roman" w:hAnsi="Gotham-Light" w:cs="Times New Roman"/>
          <w:color w:val="000000"/>
          <w:sz w:val="23"/>
          <w:szCs w:val="23"/>
          <w:shd w:val="clear" w:color="auto" w:fill="FFFFFF"/>
          <w:lang w:eastAsia="fr-FR"/>
        </w:rPr>
        <w:t> août 1996).</w:t>
      </w:r>
      <w:r w:rsidRPr="006178FE">
        <w:rPr>
          <w:rFonts w:ascii="Gotham-Light" w:eastAsia="Times New Roman" w:hAnsi="Gotham-Light" w:cs="Times New Roman"/>
          <w:color w:val="000000"/>
          <w:sz w:val="23"/>
          <w:szCs w:val="23"/>
          <w:shd w:val="clear" w:color="auto" w:fill="FFFFFF"/>
          <w:lang w:eastAsia="fr-FR"/>
        </w:rPr>
        <w:br/>
      </w:r>
      <w:r w:rsidRPr="006178FE">
        <w:rPr>
          <w:rFonts w:ascii="Gotham-Light" w:eastAsia="Times New Roman" w:hAnsi="Gotham-Light" w:cs="Times New Roman"/>
          <w:color w:val="000000"/>
          <w:sz w:val="23"/>
          <w:szCs w:val="23"/>
          <w:shd w:val="clear" w:color="auto" w:fill="FFFFFF"/>
          <w:lang w:eastAsia="fr-FR"/>
        </w:rPr>
        <w:br/>
      </w:r>
      <w:r w:rsidRPr="006178FE">
        <w:rPr>
          <w:rFonts w:ascii="Gotham-Light" w:eastAsia="Times New Roman" w:hAnsi="Gotham-Light" w:cs="Times New Roman"/>
          <w:color w:val="000000"/>
          <w:sz w:val="23"/>
          <w:szCs w:val="23"/>
          <w:shd w:val="clear" w:color="auto" w:fill="FFFFFF"/>
          <w:lang w:eastAsia="fr-FR"/>
        </w:rPr>
        <w:br/>
      </w:r>
      <w:r w:rsidRPr="006178FE">
        <w:rPr>
          <w:rFonts w:ascii="Gotham-Light" w:eastAsia="Times New Roman" w:hAnsi="Gotham-Light" w:cs="Times New Roman"/>
          <w:b/>
          <w:bCs/>
          <w:color w:val="000021"/>
          <w:sz w:val="23"/>
          <w:szCs w:val="23"/>
          <w:shd w:val="clear" w:color="auto" w:fill="FFFFFF"/>
          <w:lang w:eastAsia="fr-FR"/>
        </w:rPr>
        <w:t>Mesures d'exécution sur les véhicules automobiles</w:t>
      </w:r>
      <w:r w:rsidRPr="006178FE">
        <w:rPr>
          <w:rFonts w:ascii="Gotham-Light" w:eastAsia="Times New Roman" w:hAnsi="Gotham-Light" w:cs="Times New Roman"/>
          <w:color w:val="000000"/>
          <w:sz w:val="23"/>
          <w:szCs w:val="23"/>
          <w:shd w:val="clear" w:color="auto" w:fill="FFFFFF"/>
          <w:lang w:eastAsia="fr-FR"/>
        </w:rPr>
        <w:br/>
      </w:r>
      <w:r w:rsidRPr="006178FE">
        <w:rPr>
          <w:rFonts w:ascii="GothamMedium" w:eastAsia="Times New Roman" w:hAnsi="GothamMedium" w:cs="Times New Roman"/>
          <w:b/>
          <w:bCs/>
          <w:color w:val="000000"/>
          <w:sz w:val="23"/>
          <w:szCs w:val="23"/>
          <w:shd w:val="clear" w:color="auto" w:fill="FFFFFF"/>
          <w:lang w:eastAsia="fr-FR"/>
        </w:rPr>
        <w:t>Article 69 : </w:t>
      </w:r>
      <w:r w:rsidRPr="006178FE">
        <w:rPr>
          <w:rFonts w:ascii="Gotham-Light" w:eastAsia="Times New Roman" w:hAnsi="Gotham-Light" w:cs="Times New Roman"/>
          <w:color w:val="000000"/>
          <w:sz w:val="23"/>
          <w:szCs w:val="23"/>
          <w:shd w:val="clear" w:color="auto" w:fill="FFFFFF"/>
          <w:lang w:eastAsia="fr-FR"/>
        </w:rPr>
        <w:t xml:space="preserve">Outre la saisie et la vente prévues aux articles 44 à 64 ci-dessus, les véhicules terrestres à moteur appartenant aux redevables d'impôts, taxes et autres créances publiques, peuvent faire l'objet de mesures d'exécution par voie d'immobilisation ou d'opposition auprès des centres </w:t>
      </w:r>
      <w:proofErr w:type="spellStart"/>
      <w:r w:rsidRPr="006178FE">
        <w:rPr>
          <w:rFonts w:ascii="Gotham-Light" w:eastAsia="Times New Roman" w:hAnsi="Gotham-Light" w:cs="Times New Roman"/>
          <w:color w:val="000000"/>
          <w:sz w:val="23"/>
          <w:szCs w:val="23"/>
          <w:shd w:val="clear" w:color="auto" w:fill="FFFFFF"/>
          <w:lang w:eastAsia="fr-FR"/>
        </w:rPr>
        <w:t>immatriculateurs</w:t>
      </w:r>
      <w:proofErr w:type="spellEnd"/>
      <w:r w:rsidRPr="006178FE">
        <w:rPr>
          <w:rFonts w:ascii="Gotham-Light" w:eastAsia="Times New Roman" w:hAnsi="Gotham-Light" w:cs="Times New Roman"/>
          <w:color w:val="000000"/>
          <w:sz w:val="23"/>
          <w:szCs w:val="23"/>
          <w:shd w:val="clear" w:color="auto" w:fill="FFFFFF"/>
          <w:lang w:eastAsia="fr-FR"/>
        </w:rPr>
        <w:t>, dans les conditions définies aux articles ci-après.</w:t>
      </w:r>
      <w:r w:rsidRPr="006178FE">
        <w:rPr>
          <w:rFonts w:ascii="Gotham-Light" w:eastAsia="Times New Roman" w:hAnsi="Gotham-Light" w:cs="Times New Roman"/>
          <w:color w:val="000000"/>
          <w:sz w:val="23"/>
          <w:szCs w:val="23"/>
          <w:shd w:val="clear" w:color="auto" w:fill="FFFFFF"/>
          <w:lang w:eastAsia="fr-FR"/>
        </w:rPr>
        <w:br/>
      </w:r>
      <w:r w:rsidRPr="006178FE">
        <w:rPr>
          <w:rFonts w:ascii="Gotham-Light" w:eastAsia="Times New Roman" w:hAnsi="Gotham-Light" w:cs="Times New Roman"/>
          <w:color w:val="000000"/>
          <w:sz w:val="23"/>
          <w:szCs w:val="23"/>
          <w:shd w:val="clear" w:color="auto" w:fill="FFFFFF"/>
          <w:lang w:eastAsia="fr-FR"/>
        </w:rPr>
        <w:br/>
      </w:r>
      <w:r w:rsidRPr="006178FE">
        <w:rPr>
          <w:rFonts w:ascii="GothamMedium" w:eastAsia="Times New Roman" w:hAnsi="GothamMedium" w:cs="Times New Roman"/>
          <w:b/>
          <w:bCs/>
          <w:color w:val="000000"/>
          <w:sz w:val="23"/>
          <w:szCs w:val="23"/>
          <w:shd w:val="clear" w:color="auto" w:fill="FFFFFF"/>
          <w:lang w:eastAsia="fr-FR"/>
        </w:rPr>
        <w:t>Article 70 : </w:t>
      </w:r>
      <w:r w:rsidRPr="006178FE">
        <w:rPr>
          <w:rFonts w:ascii="Gotham-Light" w:eastAsia="Times New Roman" w:hAnsi="Gotham-Light" w:cs="Times New Roman"/>
          <w:color w:val="000000"/>
          <w:sz w:val="23"/>
          <w:szCs w:val="23"/>
          <w:shd w:val="clear" w:color="auto" w:fill="FFFFFF"/>
          <w:lang w:eastAsia="fr-FR"/>
        </w:rPr>
        <w:t>Il peut être procédé à l'immobilisation des véhicules visés à l'article précédent, en quelque lieu qu'ils se trouvent.</w:t>
      </w:r>
      <w:r w:rsidRPr="006178FE">
        <w:rPr>
          <w:rFonts w:ascii="Gotham-Light" w:eastAsia="Times New Roman" w:hAnsi="Gotham-Light" w:cs="Times New Roman"/>
          <w:color w:val="000000"/>
          <w:sz w:val="23"/>
          <w:szCs w:val="23"/>
          <w:shd w:val="clear" w:color="auto" w:fill="FFFFFF"/>
          <w:lang w:eastAsia="fr-FR"/>
        </w:rPr>
        <w:br/>
      </w:r>
      <w:r w:rsidRPr="006178FE">
        <w:rPr>
          <w:rFonts w:ascii="Gotham-Light" w:eastAsia="Times New Roman" w:hAnsi="Gotham-Light" w:cs="Times New Roman"/>
          <w:color w:val="000000"/>
          <w:sz w:val="23"/>
          <w:szCs w:val="23"/>
          <w:shd w:val="clear" w:color="auto" w:fill="FFFFFF"/>
          <w:lang w:eastAsia="fr-FR"/>
        </w:rPr>
        <w:br/>
        <w:t>L'agent de notification et d'exécution du Trésor qui procède à l'immobilisation en dresse procès-verbal et signifie au débiteur, dans les huit (8) jours, un commandement de payer valant saisie.</w:t>
      </w:r>
      <w:r w:rsidRPr="006178FE">
        <w:rPr>
          <w:rFonts w:ascii="Gotham-Light" w:eastAsia="Times New Roman" w:hAnsi="Gotham-Light" w:cs="Times New Roman"/>
          <w:color w:val="000000"/>
          <w:sz w:val="23"/>
          <w:szCs w:val="23"/>
          <w:shd w:val="clear" w:color="auto" w:fill="FFFFFF"/>
          <w:lang w:eastAsia="fr-FR"/>
        </w:rPr>
        <w:br/>
      </w:r>
      <w:r w:rsidRPr="006178FE">
        <w:rPr>
          <w:rFonts w:ascii="Gotham-Light" w:eastAsia="Times New Roman" w:hAnsi="Gotham-Light" w:cs="Times New Roman"/>
          <w:color w:val="000000"/>
          <w:sz w:val="23"/>
          <w:szCs w:val="23"/>
          <w:shd w:val="clear" w:color="auto" w:fill="FFFFFF"/>
          <w:lang w:eastAsia="fr-FR"/>
        </w:rPr>
        <w:br/>
      </w:r>
      <w:r w:rsidRPr="006178FE">
        <w:rPr>
          <w:rFonts w:ascii="GothamMedium" w:eastAsia="Times New Roman" w:hAnsi="GothamMedium" w:cs="Times New Roman"/>
          <w:b/>
          <w:bCs/>
          <w:color w:val="000000"/>
          <w:sz w:val="23"/>
          <w:szCs w:val="23"/>
          <w:shd w:val="clear" w:color="auto" w:fill="FFFFFF"/>
          <w:lang w:eastAsia="fr-FR"/>
        </w:rPr>
        <w:t>Article 71 : </w:t>
      </w:r>
      <w:r w:rsidRPr="006178FE">
        <w:rPr>
          <w:rFonts w:ascii="Gotham-Light" w:eastAsia="Times New Roman" w:hAnsi="Gotham-Light" w:cs="Times New Roman"/>
          <w:color w:val="000000"/>
          <w:sz w:val="23"/>
          <w:szCs w:val="23"/>
          <w:shd w:val="clear" w:color="auto" w:fill="FFFFFF"/>
          <w:lang w:eastAsia="fr-FR"/>
        </w:rPr>
        <w:t>Lorsque le véhicule est immobilisé sur la voie publique et à défaut de paiement par le débiteur des sommes dues dans les deux (2) jours suivant l'immobilisation, l'agent de notification et d'exécution du Trésor procède à l'enlèvement dudit véhicule.</w:t>
      </w:r>
      <w:r w:rsidRPr="006178FE">
        <w:rPr>
          <w:rFonts w:ascii="Gotham-Light" w:eastAsia="Times New Roman" w:hAnsi="Gotham-Light" w:cs="Times New Roman"/>
          <w:color w:val="000000"/>
          <w:sz w:val="23"/>
          <w:szCs w:val="23"/>
          <w:shd w:val="clear" w:color="auto" w:fill="FFFFFF"/>
          <w:lang w:eastAsia="fr-FR"/>
        </w:rPr>
        <w:br/>
      </w:r>
      <w:r w:rsidRPr="006178FE">
        <w:rPr>
          <w:rFonts w:ascii="Gotham-Light" w:eastAsia="Times New Roman" w:hAnsi="Gotham-Light" w:cs="Times New Roman"/>
          <w:color w:val="000000"/>
          <w:sz w:val="23"/>
          <w:szCs w:val="23"/>
          <w:shd w:val="clear" w:color="auto" w:fill="FFFFFF"/>
          <w:lang w:eastAsia="fr-FR"/>
        </w:rPr>
        <w:br/>
        <w:t>Un commandement valant saisie est alors notifié au débiteur dans les huit (8) jours.</w:t>
      </w:r>
      <w:r w:rsidRPr="006178FE">
        <w:rPr>
          <w:rFonts w:ascii="Gotham-Light" w:eastAsia="Times New Roman" w:hAnsi="Gotham-Light" w:cs="Times New Roman"/>
          <w:color w:val="000000"/>
          <w:sz w:val="23"/>
          <w:szCs w:val="23"/>
          <w:shd w:val="clear" w:color="auto" w:fill="FFFFFF"/>
          <w:lang w:eastAsia="fr-FR"/>
        </w:rPr>
        <w:br/>
      </w:r>
      <w:r w:rsidRPr="006178FE">
        <w:rPr>
          <w:rFonts w:ascii="Gotham-Light" w:eastAsia="Times New Roman" w:hAnsi="Gotham-Light" w:cs="Times New Roman"/>
          <w:color w:val="000000"/>
          <w:sz w:val="23"/>
          <w:szCs w:val="23"/>
          <w:shd w:val="clear" w:color="auto" w:fill="FFFFFF"/>
          <w:lang w:eastAsia="fr-FR"/>
        </w:rPr>
        <w:br/>
      </w:r>
      <w:r w:rsidRPr="006178FE">
        <w:rPr>
          <w:rFonts w:ascii="GothamMedium" w:eastAsia="Times New Roman" w:hAnsi="GothamMedium" w:cs="Times New Roman"/>
          <w:b/>
          <w:bCs/>
          <w:color w:val="000000"/>
          <w:sz w:val="23"/>
          <w:szCs w:val="23"/>
          <w:shd w:val="clear" w:color="auto" w:fill="FFFFFF"/>
          <w:lang w:eastAsia="fr-FR"/>
        </w:rPr>
        <w:t>Article 72 : </w:t>
      </w:r>
      <w:r w:rsidRPr="006178FE">
        <w:rPr>
          <w:rFonts w:ascii="Gotham-Light" w:eastAsia="Times New Roman" w:hAnsi="Gotham-Light" w:cs="Times New Roman"/>
          <w:color w:val="000000"/>
          <w:sz w:val="23"/>
          <w:szCs w:val="23"/>
          <w:shd w:val="clear" w:color="auto" w:fill="FFFFFF"/>
          <w:lang w:eastAsia="fr-FR"/>
        </w:rPr>
        <w:t>La vente du véhicule saisi a lieu conformément aux dispositions des articles 58 à 64 de la présente loi.</w:t>
      </w:r>
      <w:r w:rsidRPr="006178FE">
        <w:rPr>
          <w:rFonts w:ascii="Gotham-Light" w:eastAsia="Times New Roman" w:hAnsi="Gotham-Light" w:cs="Times New Roman"/>
          <w:color w:val="000000"/>
          <w:sz w:val="23"/>
          <w:szCs w:val="23"/>
          <w:shd w:val="clear" w:color="auto" w:fill="FFFFFF"/>
          <w:lang w:eastAsia="fr-FR"/>
        </w:rPr>
        <w:br/>
      </w:r>
      <w:r w:rsidRPr="006178FE">
        <w:rPr>
          <w:rFonts w:ascii="Gotham-Light" w:eastAsia="Times New Roman" w:hAnsi="Gotham-Light" w:cs="Times New Roman"/>
          <w:color w:val="000000"/>
          <w:sz w:val="23"/>
          <w:szCs w:val="23"/>
          <w:shd w:val="clear" w:color="auto" w:fill="FFFFFF"/>
          <w:lang w:eastAsia="fr-FR"/>
        </w:rPr>
        <w:br/>
      </w:r>
      <w:r w:rsidRPr="006178FE">
        <w:rPr>
          <w:rFonts w:ascii="GothamMedium" w:eastAsia="Times New Roman" w:hAnsi="GothamMedium" w:cs="Times New Roman"/>
          <w:b/>
          <w:bCs/>
          <w:color w:val="000000"/>
          <w:sz w:val="23"/>
          <w:szCs w:val="23"/>
          <w:shd w:val="clear" w:color="auto" w:fill="FFFFFF"/>
          <w:lang w:eastAsia="fr-FR"/>
        </w:rPr>
        <w:lastRenderedPageBreak/>
        <w:t>Article 73 : </w:t>
      </w:r>
      <w:r w:rsidRPr="006178FE">
        <w:rPr>
          <w:rFonts w:ascii="Gotham-Light" w:eastAsia="Times New Roman" w:hAnsi="Gotham-Light" w:cs="Times New Roman"/>
          <w:color w:val="000000"/>
          <w:sz w:val="23"/>
          <w:szCs w:val="23"/>
          <w:shd w:val="clear" w:color="auto" w:fill="FFFFFF"/>
          <w:lang w:eastAsia="fr-FR"/>
        </w:rPr>
        <w:t xml:space="preserve">Sans préjudice des dispositions du dahir du 27 </w:t>
      </w:r>
      <w:proofErr w:type="spellStart"/>
      <w:r w:rsidRPr="006178FE">
        <w:rPr>
          <w:rFonts w:ascii="Gotham-Light" w:eastAsia="Times New Roman" w:hAnsi="Gotham-Light" w:cs="Times New Roman"/>
          <w:color w:val="000000"/>
          <w:sz w:val="23"/>
          <w:szCs w:val="23"/>
          <w:shd w:val="clear" w:color="auto" w:fill="FFFFFF"/>
          <w:lang w:eastAsia="fr-FR"/>
        </w:rPr>
        <w:t>rabii</w:t>
      </w:r>
      <w:proofErr w:type="spellEnd"/>
      <w:r w:rsidRPr="006178FE">
        <w:rPr>
          <w:rFonts w:ascii="Gotham-Light" w:eastAsia="Times New Roman" w:hAnsi="Gotham-Light" w:cs="Times New Roman"/>
          <w:color w:val="000000"/>
          <w:sz w:val="23"/>
          <w:szCs w:val="23"/>
          <w:shd w:val="clear" w:color="auto" w:fill="FFFFFF"/>
          <w:lang w:eastAsia="fr-FR"/>
        </w:rPr>
        <w:t xml:space="preserve"> Il 1355 (17 juillet 1936) réglementant la vente à crédit des véhicules automobiles, il peut être fait opposition auprès des centres </w:t>
      </w:r>
      <w:proofErr w:type="spellStart"/>
      <w:r w:rsidRPr="006178FE">
        <w:rPr>
          <w:rFonts w:ascii="Gotham-Light" w:eastAsia="Times New Roman" w:hAnsi="Gotham-Light" w:cs="Times New Roman"/>
          <w:color w:val="000000"/>
          <w:sz w:val="23"/>
          <w:szCs w:val="23"/>
          <w:shd w:val="clear" w:color="auto" w:fill="FFFFFF"/>
          <w:lang w:eastAsia="fr-FR"/>
        </w:rPr>
        <w:t>immatriculateurs</w:t>
      </w:r>
      <w:proofErr w:type="spellEnd"/>
      <w:r w:rsidRPr="006178FE">
        <w:rPr>
          <w:rFonts w:ascii="Gotham-Light" w:eastAsia="Times New Roman" w:hAnsi="Gotham-Light" w:cs="Times New Roman"/>
          <w:color w:val="000000"/>
          <w:sz w:val="23"/>
          <w:szCs w:val="23"/>
          <w:shd w:val="clear" w:color="auto" w:fill="FFFFFF"/>
          <w:lang w:eastAsia="fr-FR"/>
        </w:rPr>
        <w:t xml:space="preserve"> à l'effet d'empêcher pendant une durée de quatre ans renouvelable, sauf mainlevée donnée par le comptable chargé du recouvrement, toute mutation affectant la propriété du véhicule avant acquittement de la totalité des impôts, taxes et autres créances publiques mis à la charge du débiteur.</w:t>
      </w:r>
      <w:r w:rsidRPr="006178FE">
        <w:rPr>
          <w:rFonts w:ascii="Gotham-Light" w:eastAsia="Times New Roman" w:hAnsi="Gotham-Light" w:cs="Times New Roman"/>
          <w:color w:val="000000"/>
          <w:sz w:val="23"/>
          <w:szCs w:val="23"/>
          <w:shd w:val="clear" w:color="auto" w:fill="FFFFFF"/>
          <w:lang w:eastAsia="fr-FR"/>
        </w:rPr>
        <w:br/>
      </w:r>
      <w:r w:rsidRPr="006178FE">
        <w:rPr>
          <w:rFonts w:ascii="Gotham-Light" w:eastAsia="Times New Roman" w:hAnsi="Gotham-Light" w:cs="Times New Roman"/>
          <w:color w:val="000000"/>
          <w:sz w:val="23"/>
          <w:szCs w:val="23"/>
          <w:shd w:val="clear" w:color="auto" w:fill="FFFFFF"/>
          <w:lang w:eastAsia="fr-FR"/>
        </w:rPr>
        <w:br/>
      </w:r>
      <w:r w:rsidRPr="006178FE">
        <w:rPr>
          <w:rFonts w:ascii="GothamMedium" w:eastAsia="Times New Roman" w:hAnsi="GothamMedium" w:cs="Times New Roman"/>
          <w:b/>
          <w:bCs/>
          <w:color w:val="000000"/>
          <w:sz w:val="23"/>
          <w:szCs w:val="23"/>
          <w:shd w:val="clear" w:color="auto" w:fill="FFFFFF"/>
          <w:lang w:eastAsia="fr-FR"/>
        </w:rPr>
        <w:t>Article 74 : </w:t>
      </w:r>
      <w:r w:rsidRPr="006178FE">
        <w:rPr>
          <w:rFonts w:ascii="Gotham-Light" w:eastAsia="Times New Roman" w:hAnsi="Gotham-Light" w:cs="Times New Roman"/>
          <w:color w:val="000000"/>
          <w:sz w:val="23"/>
          <w:szCs w:val="23"/>
          <w:shd w:val="clear" w:color="auto" w:fill="FFFFFF"/>
          <w:lang w:eastAsia="fr-FR"/>
        </w:rPr>
        <w:t>L'opposition visée à l'article 73 ci-dessus a lieu sous la forme d'une déclaration comportant l'identité du débiteur, la nature et le montant des créances dues, ainsi que les caractéristiques et les indications permettant l'identification du véhicule.</w:t>
      </w:r>
      <w:r w:rsidRPr="006178FE">
        <w:rPr>
          <w:rFonts w:ascii="Gotham-Light" w:eastAsia="Times New Roman" w:hAnsi="Gotham-Light" w:cs="Times New Roman"/>
          <w:color w:val="000000"/>
          <w:sz w:val="23"/>
          <w:szCs w:val="23"/>
          <w:shd w:val="clear" w:color="auto" w:fill="FFFFFF"/>
          <w:lang w:eastAsia="fr-FR"/>
        </w:rPr>
        <w:br/>
      </w:r>
      <w:r w:rsidRPr="006178FE">
        <w:rPr>
          <w:rFonts w:ascii="Gotham-Light" w:eastAsia="Times New Roman" w:hAnsi="Gotham-Light" w:cs="Times New Roman"/>
          <w:color w:val="000000"/>
          <w:sz w:val="23"/>
          <w:szCs w:val="23"/>
          <w:shd w:val="clear" w:color="auto" w:fill="FFFFFF"/>
          <w:lang w:eastAsia="fr-FR"/>
        </w:rPr>
        <w:br/>
      </w:r>
      <w:r w:rsidRPr="006178FE">
        <w:rPr>
          <w:rFonts w:ascii="GothamMedium" w:eastAsia="Times New Roman" w:hAnsi="GothamMedium" w:cs="Times New Roman"/>
          <w:b/>
          <w:bCs/>
          <w:color w:val="000000"/>
          <w:sz w:val="23"/>
          <w:szCs w:val="23"/>
          <w:shd w:val="clear" w:color="auto" w:fill="FFFFFF"/>
          <w:lang w:eastAsia="fr-FR"/>
        </w:rPr>
        <w:t>Article 75 : </w:t>
      </w:r>
      <w:r w:rsidRPr="006178FE">
        <w:rPr>
          <w:rFonts w:ascii="Gotham-Light" w:eastAsia="Times New Roman" w:hAnsi="Gotham-Light" w:cs="Times New Roman"/>
          <w:color w:val="000000"/>
          <w:sz w:val="23"/>
          <w:szCs w:val="23"/>
          <w:shd w:val="clear" w:color="auto" w:fill="FFFFFF"/>
          <w:lang w:eastAsia="fr-FR"/>
        </w:rPr>
        <w:t>Toute mutation de véhicule intervenant autrement que par voie de justice ne peut être opérée que sur justification du paiement des créances pour lesquelles il a été fait opposition.</w:t>
      </w:r>
      <w:r w:rsidRPr="006178FE">
        <w:rPr>
          <w:rFonts w:ascii="Gotham-Light" w:eastAsia="Times New Roman" w:hAnsi="Gotham-Light" w:cs="Times New Roman"/>
          <w:color w:val="000000"/>
          <w:sz w:val="23"/>
          <w:szCs w:val="23"/>
          <w:shd w:val="clear" w:color="auto" w:fill="FFFFFF"/>
          <w:lang w:eastAsia="fr-FR"/>
        </w:rPr>
        <w:br/>
      </w:r>
      <w:r w:rsidRPr="006178FE">
        <w:rPr>
          <w:rFonts w:ascii="Gotham-Light" w:eastAsia="Times New Roman" w:hAnsi="Gotham-Light" w:cs="Times New Roman"/>
          <w:color w:val="000000"/>
          <w:sz w:val="23"/>
          <w:szCs w:val="23"/>
          <w:shd w:val="clear" w:color="auto" w:fill="FFFFFF"/>
          <w:lang w:eastAsia="fr-FR"/>
        </w:rPr>
        <w:br/>
      </w:r>
      <w:r w:rsidRPr="006178FE">
        <w:rPr>
          <w:rFonts w:ascii="Gotham-Light" w:eastAsia="Times New Roman" w:hAnsi="Gotham-Light" w:cs="Times New Roman"/>
          <w:color w:val="000000"/>
          <w:sz w:val="23"/>
          <w:szCs w:val="23"/>
          <w:shd w:val="clear" w:color="auto" w:fill="FFFFFF"/>
          <w:lang w:eastAsia="fr-FR"/>
        </w:rPr>
        <w:br/>
      </w:r>
      <w:r w:rsidRPr="006178FE">
        <w:rPr>
          <w:rFonts w:ascii="Gotham-Light" w:eastAsia="Times New Roman" w:hAnsi="Gotham-Light" w:cs="Times New Roman"/>
          <w:b/>
          <w:bCs/>
          <w:color w:val="000021"/>
          <w:sz w:val="23"/>
          <w:szCs w:val="23"/>
          <w:shd w:val="clear" w:color="auto" w:fill="FFFFFF"/>
          <w:lang w:eastAsia="fr-FR"/>
        </w:rPr>
        <w:t>Section VI : La contrainte par corps</w:t>
      </w:r>
      <w:r w:rsidRPr="006178FE">
        <w:rPr>
          <w:rFonts w:ascii="Gotham-Light" w:eastAsia="Times New Roman" w:hAnsi="Gotham-Light" w:cs="Times New Roman"/>
          <w:color w:val="000000"/>
          <w:sz w:val="23"/>
          <w:szCs w:val="23"/>
          <w:shd w:val="clear" w:color="auto" w:fill="FFFFFF"/>
          <w:lang w:eastAsia="fr-FR"/>
        </w:rPr>
        <w:br/>
      </w:r>
      <w:r w:rsidRPr="006178FE">
        <w:rPr>
          <w:rFonts w:ascii="GothamMedium" w:eastAsia="Times New Roman" w:hAnsi="GothamMedium" w:cs="Times New Roman"/>
          <w:b/>
          <w:bCs/>
          <w:color w:val="000000"/>
          <w:sz w:val="23"/>
          <w:szCs w:val="23"/>
          <w:shd w:val="clear" w:color="auto" w:fill="FFFFFF"/>
          <w:lang w:eastAsia="fr-FR"/>
        </w:rPr>
        <w:t>Article 76 : </w:t>
      </w:r>
      <w:r w:rsidRPr="006178FE">
        <w:rPr>
          <w:rFonts w:ascii="Gotham-Light" w:eastAsia="Times New Roman" w:hAnsi="Gotham-Light" w:cs="Times New Roman"/>
          <w:color w:val="000000"/>
          <w:sz w:val="23"/>
          <w:szCs w:val="23"/>
          <w:shd w:val="clear" w:color="auto" w:fill="FFFFFF"/>
          <w:lang w:eastAsia="fr-FR"/>
        </w:rPr>
        <w:t>Lorsque les voies d'exécution sur les biens du redevable n'ont pu aboutir, le recouvrement forcé des impôts et taxes et autres créances publiques peut être poursuivi par voie de contrainte par corps.</w:t>
      </w:r>
      <w:r w:rsidRPr="006178FE">
        <w:rPr>
          <w:rFonts w:ascii="Gotham-Light" w:eastAsia="Times New Roman" w:hAnsi="Gotham-Light" w:cs="Times New Roman"/>
          <w:color w:val="000000"/>
          <w:sz w:val="23"/>
          <w:szCs w:val="23"/>
          <w:shd w:val="clear" w:color="auto" w:fill="FFFFFF"/>
          <w:lang w:eastAsia="fr-FR"/>
        </w:rPr>
        <w:br/>
      </w:r>
      <w:r w:rsidRPr="006178FE">
        <w:rPr>
          <w:rFonts w:ascii="Gotham-Light" w:eastAsia="Times New Roman" w:hAnsi="Gotham-Light" w:cs="Times New Roman"/>
          <w:color w:val="000000"/>
          <w:sz w:val="23"/>
          <w:szCs w:val="23"/>
          <w:shd w:val="clear" w:color="auto" w:fill="FFFFFF"/>
          <w:lang w:eastAsia="fr-FR"/>
        </w:rPr>
        <w:br/>
        <w:t>Il est fait recours à la contrainte par corps, sous réserve des dispositions des articles 77 et 78 ci-dessous, à l'encontre :</w:t>
      </w:r>
      <w:r w:rsidRPr="006178FE">
        <w:rPr>
          <w:rFonts w:ascii="Gotham-Light" w:eastAsia="Times New Roman" w:hAnsi="Gotham-Light" w:cs="Times New Roman"/>
          <w:color w:val="000000"/>
          <w:sz w:val="23"/>
          <w:szCs w:val="23"/>
          <w:shd w:val="clear" w:color="auto" w:fill="FFFFFF"/>
          <w:lang w:eastAsia="fr-FR"/>
        </w:rPr>
        <w:br/>
      </w:r>
      <w:r w:rsidRPr="006178FE">
        <w:rPr>
          <w:rFonts w:ascii="Gotham-Light" w:eastAsia="Times New Roman" w:hAnsi="Gotham-Light" w:cs="Times New Roman"/>
          <w:color w:val="000000"/>
          <w:sz w:val="23"/>
          <w:szCs w:val="23"/>
          <w:shd w:val="clear" w:color="auto" w:fill="FFFFFF"/>
          <w:lang w:eastAsia="fr-FR"/>
        </w:rPr>
        <w:br/>
        <w:t>- des débiteurs dont l'insolvabilité n'a pu être constatée dans les conditions fixées à l'article 57 ci-dessus ;</w:t>
      </w:r>
      <w:r w:rsidRPr="006178FE">
        <w:rPr>
          <w:rFonts w:ascii="Gotham-Light" w:eastAsia="Times New Roman" w:hAnsi="Gotham-Light" w:cs="Times New Roman"/>
          <w:color w:val="000000"/>
          <w:sz w:val="23"/>
          <w:szCs w:val="23"/>
          <w:shd w:val="clear" w:color="auto" w:fill="FFFFFF"/>
          <w:lang w:eastAsia="fr-FR"/>
        </w:rPr>
        <w:br/>
      </w:r>
      <w:r w:rsidRPr="006178FE">
        <w:rPr>
          <w:rFonts w:ascii="Gotham-Light" w:eastAsia="Times New Roman" w:hAnsi="Gotham-Light" w:cs="Times New Roman"/>
          <w:color w:val="000000"/>
          <w:sz w:val="23"/>
          <w:szCs w:val="23"/>
          <w:shd w:val="clear" w:color="auto" w:fill="FFFFFF"/>
          <w:lang w:eastAsia="fr-FR"/>
        </w:rPr>
        <w:br/>
        <w:t>- des redevables visés à l'article 84 ci-dessous.</w:t>
      </w:r>
      <w:r w:rsidRPr="006178FE">
        <w:rPr>
          <w:rFonts w:ascii="Gotham-Light" w:eastAsia="Times New Roman" w:hAnsi="Gotham-Light" w:cs="Times New Roman"/>
          <w:color w:val="000000"/>
          <w:sz w:val="23"/>
          <w:szCs w:val="23"/>
          <w:shd w:val="clear" w:color="auto" w:fill="FFFFFF"/>
          <w:lang w:eastAsia="fr-FR"/>
        </w:rPr>
        <w:br/>
      </w:r>
      <w:r w:rsidRPr="006178FE">
        <w:rPr>
          <w:rFonts w:ascii="Gotham-Light" w:eastAsia="Times New Roman" w:hAnsi="Gotham-Light" w:cs="Times New Roman"/>
          <w:color w:val="000000"/>
          <w:sz w:val="23"/>
          <w:szCs w:val="23"/>
          <w:shd w:val="clear" w:color="auto" w:fill="FFFFFF"/>
          <w:lang w:eastAsia="fr-FR"/>
        </w:rPr>
        <w:br/>
      </w:r>
      <w:r w:rsidRPr="006178FE">
        <w:rPr>
          <w:rFonts w:ascii="GothamMedium" w:eastAsia="Times New Roman" w:hAnsi="GothamMedium" w:cs="Times New Roman"/>
          <w:b/>
          <w:bCs/>
          <w:color w:val="000000"/>
          <w:sz w:val="23"/>
          <w:szCs w:val="23"/>
          <w:shd w:val="clear" w:color="auto" w:fill="FFFFFF"/>
          <w:lang w:eastAsia="fr-FR"/>
        </w:rPr>
        <w:t>Article 77 : </w:t>
      </w:r>
      <w:r w:rsidRPr="006178FE">
        <w:rPr>
          <w:rFonts w:ascii="Gotham-Light" w:eastAsia="Times New Roman" w:hAnsi="Gotham-Light" w:cs="Times New Roman"/>
          <w:color w:val="000000"/>
          <w:sz w:val="23"/>
          <w:szCs w:val="23"/>
          <w:shd w:val="clear" w:color="auto" w:fill="FFFFFF"/>
          <w:lang w:eastAsia="fr-FR"/>
        </w:rPr>
        <w:t>La contrainte par corps en matière de recouvrement des impôts et taxes et autres créances publiques ne peut être exercée lorsque :</w:t>
      </w:r>
      <w:r w:rsidRPr="006178FE">
        <w:rPr>
          <w:rFonts w:ascii="Gotham-Light" w:eastAsia="Times New Roman" w:hAnsi="Gotham-Light" w:cs="Times New Roman"/>
          <w:color w:val="000000"/>
          <w:sz w:val="23"/>
          <w:szCs w:val="23"/>
          <w:shd w:val="clear" w:color="auto" w:fill="FFFFFF"/>
          <w:lang w:eastAsia="fr-FR"/>
        </w:rPr>
        <w:br/>
      </w:r>
      <w:r w:rsidRPr="006178FE">
        <w:rPr>
          <w:rFonts w:ascii="Gotham-Light" w:eastAsia="Times New Roman" w:hAnsi="Gotham-Light" w:cs="Times New Roman"/>
          <w:color w:val="000000"/>
          <w:sz w:val="23"/>
          <w:szCs w:val="23"/>
          <w:shd w:val="clear" w:color="auto" w:fill="FFFFFF"/>
          <w:lang w:eastAsia="fr-FR"/>
        </w:rPr>
        <w:br/>
        <w:t>- le montant des sommes exigibles est inférieur à huit mille (8.000) dirhams ;</w:t>
      </w:r>
      <w:r w:rsidRPr="006178FE">
        <w:rPr>
          <w:rFonts w:ascii="Gotham-Light" w:eastAsia="Times New Roman" w:hAnsi="Gotham-Light" w:cs="Times New Roman"/>
          <w:color w:val="000000"/>
          <w:sz w:val="23"/>
          <w:szCs w:val="23"/>
          <w:shd w:val="clear" w:color="auto" w:fill="FFFFFF"/>
          <w:lang w:eastAsia="fr-FR"/>
        </w:rPr>
        <w:br/>
      </w:r>
      <w:r w:rsidRPr="006178FE">
        <w:rPr>
          <w:rFonts w:ascii="Gotham-Light" w:eastAsia="Times New Roman" w:hAnsi="Gotham-Light" w:cs="Times New Roman"/>
          <w:color w:val="000000"/>
          <w:sz w:val="23"/>
          <w:szCs w:val="23"/>
          <w:shd w:val="clear" w:color="auto" w:fill="FFFFFF"/>
          <w:lang w:eastAsia="fr-FR"/>
        </w:rPr>
        <w:br/>
        <w:t>- le débiteur est âgé de moins de vingt (20) ans ou de soixante (60) ans et plus ;</w:t>
      </w:r>
      <w:r w:rsidRPr="006178FE">
        <w:rPr>
          <w:rFonts w:ascii="Gotham-Light" w:eastAsia="Times New Roman" w:hAnsi="Gotham-Light" w:cs="Times New Roman"/>
          <w:color w:val="000000"/>
          <w:sz w:val="23"/>
          <w:szCs w:val="23"/>
          <w:shd w:val="clear" w:color="auto" w:fill="FFFFFF"/>
          <w:lang w:eastAsia="fr-FR"/>
        </w:rPr>
        <w:br/>
      </w:r>
      <w:r w:rsidRPr="006178FE">
        <w:rPr>
          <w:rFonts w:ascii="Gotham-Light" w:eastAsia="Times New Roman" w:hAnsi="Gotham-Light" w:cs="Times New Roman"/>
          <w:color w:val="000000"/>
          <w:sz w:val="23"/>
          <w:szCs w:val="23"/>
          <w:shd w:val="clear" w:color="auto" w:fill="FFFFFF"/>
          <w:lang w:eastAsia="fr-FR"/>
        </w:rPr>
        <w:br/>
        <w:t>- le redevable est reconnu insolvable dans les conditions prévues à l'article 57 ci-dessus ;</w:t>
      </w:r>
      <w:r w:rsidRPr="006178FE">
        <w:rPr>
          <w:rFonts w:ascii="Gotham-Light" w:eastAsia="Times New Roman" w:hAnsi="Gotham-Light" w:cs="Times New Roman"/>
          <w:color w:val="000000"/>
          <w:sz w:val="23"/>
          <w:szCs w:val="23"/>
          <w:shd w:val="clear" w:color="auto" w:fill="FFFFFF"/>
          <w:lang w:eastAsia="fr-FR"/>
        </w:rPr>
        <w:br/>
      </w:r>
      <w:r w:rsidRPr="006178FE">
        <w:rPr>
          <w:rFonts w:ascii="Gotham-Light" w:eastAsia="Times New Roman" w:hAnsi="Gotham-Light" w:cs="Times New Roman"/>
          <w:color w:val="000000"/>
          <w:sz w:val="23"/>
          <w:szCs w:val="23"/>
          <w:shd w:val="clear" w:color="auto" w:fill="FFFFFF"/>
          <w:lang w:eastAsia="fr-FR"/>
        </w:rPr>
        <w:br/>
        <w:t>- le redevable est une femme enceinte ;</w:t>
      </w:r>
      <w:r w:rsidRPr="006178FE">
        <w:rPr>
          <w:rFonts w:ascii="Gotham-Light" w:eastAsia="Times New Roman" w:hAnsi="Gotham-Light" w:cs="Times New Roman"/>
          <w:color w:val="000000"/>
          <w:sz w:val="23"/>
          <w:szCs w:val="23"/>
          <w:shd w:val="clear" w:color="auto" w:fill="FFFFFF"/>
          <w:lang w:eastAsia="fr-FR"/>
        </w:rPr>
        <w:br/>
      </w:r>
      <w:r w:rsidRPr="006178FE">
        <w:rPr>
          <w:rFonts w:ascii="Gotham-Light" w:eastAsia="Times New Roman" w:hAnsi="Gotham-Light" w:cs="Times New Roman"/>
          <w:color w:val="000000"/>
          <w:sz w:val="23"/>
          <w:szCs w:val="23"/>
          <w:shd w:val="clear" w:color="auto" w:fill="FFFFFF"/>
          <w:lang w:eastAsia="fr-FR"/>
        </w:rPr>
        <w:br/>
        <w:t>- le redevable est une femme qui allaite, et ce, dans la limite de deux années à compter de la date d'accouchement.</w:t>
      </w:r>
      <w:r w:rsidRPr="006178FE">
        <w:rPr>
          <w:rFonts w:ascii="Gotham-Light" w:eastAsia="Times New Roman" w:hAnsi="Gotham-Light" w:cs="Times New Roman"/>
          <w:color w:val="000000"/>
          <w:sz w:val="23"/>
          <w:szCs w:val="23"/>
          <w:shd w:val="clear" w:color="auto" w:fill="FFFFFF"/>
          <w:lang w:eastAsia="fr-FR"/>
        </w:rPr>
        <w:br/>
      </w:r>
      <w:r w:rsidRPr="006178FE">
        <w:rPr>
          <w:rFonts w:ascii="Gotham-Light" w:eastAsia="Times New Roman" w:hAnsi="Gotham-Light" w:cs="Times New Roman"/>
          <w:color w:val="000000"/>
          <w:sz w:val="23"/>
          <w:szCs w:val="23"/>
          <w:shd w:val="clear" w:color="auto" w:fill="FFFFFF"/>
          <w:lang w:eastAsia="fr-FR"/>
        </w:rPr>
        <w:br/>
      </w:r>
      <w:r w:rsidRPr="006178FE">
        <w:rPr>
          <w:rFonts w:ascii="GothamMedium" w:eastAsia="Times New Roman" w:hAnsi="GothamMedium" w:cs="Times New Roman"/>
          <w:b/>
          <w:bCs/>
          <w:color w:val="000000"/>
          <w:sz w:val="23"/>
          <w:szCs w:val="23"/>
          <w:shd w:val="clear" w:color="auto" w:fill="FFFFFF"/>
          <w:lang w:eastAsia="fr-FR"/>
        </w:rPr>
        <w:t>Article 78 : </w:t>
      </w:r>
      <w:r w:rsidRPr="006178FE">
        <w:rPr>
          <w:rFonts w:ascii="Gotham-Light" w:eastAsia="Times New Roman" w:hAnsi="Gotham-Light" w:cs="Times New Roman"/>
          <w:color w:val="000000"/>
          <w:sz w:val="23"/>
          <w:szCs w:val="23"/>
          <w:shd w:val="clear" w:color="auto" w:fill="FFFFFF"/>
          <w:lang w:eastAsia="fr-FR"/>
        </w:rPr>
        <w:t>La contrainte par corps ne peut être exercée simultanément contre le mari et sa femme, même pour des dettes différentes.</w:t>
      </w:r>
      <w:r w:rsidRPr="006178FE">
        <w:rPr>
          <w:rFonts w:ascii="Gotham-Light" w:eastAsia="Times New Roman" w:hAnsi="Gotham-Light" w:cs="Times New Roman"/>
          <w:color w:val="000000"/>
          <w:sz w:val="23"/>
          <w:szCs w:val="23"/>
          <w:shd w:val="clear" w:color="auto" w:fill="FFFFFF"/>
          <w:lang w:eastAsia="fr-FR"/>
        </w:rPr>
        <w:br/>
      </w:r>
      <w:r w:rsidRPr="006178FE">
        <w:rPr>
          <w:rFonts w:ascii="Gotham-Light" w:eastAsia="Times New Roman" w:hAnsi="Gotham-Light" w:cs="Times New Roman"/>
          <w:color w:val="000000"/>
          <w:sz w:val="23"/>
          <w:szCs w:val="23"/>
          <w:shd w:val="clear" w:color="auto" w:fill="FFFFFF"/>
          <w:lang w:eastAsia="fr-FR"/>
        </w:rPr>
        <w:br/>
      </w:r>
      <w:r w:rsidRPr="006178FE">
        <w:rPr>
          <w:rFonts w:ascii="GothamMedium" w:eastAsia="Times New Roman" w:hAnsi="GothamMedium" w:cs="Times New Roman"/>
          <w:b/>
          <w:bCs/>
          <w:color w:val="000000"/>
          <w:sz w:val="23"/>
          <w:szCs w:val="23"/>
          <w:shd w:val="clear" w:color="auto" w:fill="FFFFFF"/>
          <w:lang w:eastAsia="fr-FR"/>
        </w:rPr>
        <w:t>Article 79 : </w:t>
      </w:r>
      <w:r w:rsidRPr="006178FE">
        <w:rPr>
          <w:rFonts w:ascii="Gotham-Light" w:eastAsia="Times New Roman" w:hAnsi="Gotham-Light" w:cs="Times New Roman"/>
          <w:color w:val="000000"/>
          <w:sz w:val="23"/>
          <w:szCs w:val="23"/>
          <w:shd w:val="clear" w:color="auto" w:fill="FFFFFF"/>
          <w:lang w:eastAsia="fr-FR"/>
        </w:rPr>
        <w:t>La durée de la contrainte par corps est fixée comme suit :</w:t>
      </w:r>
      <w:r w:rsidRPr="006178FE">
        <w:rPr>
          <w:rFonts w:ascii="Gotham-Light" w:eastAsia="Times New Roman" w:hAnsi="Gotham-Light" w:cs="Times New Roman"/>
          <w:color w:val="000000"/>
          <w:sz w:val="23"/>
          <w:szCs w:val="23"/>
          <w:shd w:val="clear" w:color="auto" w:fill="FFFFFF"/>
          <w:lang w:eastAsia="fr-FR"/>
        </w:rPr>
        <w:br/>
      </w:r>
      <w:r w:rsidRPr="006178FE">
        <w:rPr>
          <w:rFonts w:ascii="Gotham-Light" w:eastAsia="Times New Roman" w:hAnsi="Gotham-Light" w:cs="Times New Roman"/>
          <w:color w:val="000000"/>
          <w:sz w:val="23"/>
          <w:szCs w:val="23"/>
          <w:shd w:val="clear" w:color="auto" w:fill="FFFFFF"/>
          <w:lang w:eastAsia="fr-FR"/>
        </w:rPr>
        <w:lastRenderedPageBreak/>
        <w:br/>
        <w:t>- de quinze (15) à vingt et un (21) jours pour les créances d'un montant égal ou supérieur à huit mille (8.000) dirhams et inférieur à vingt mille (20.000) dirhams ;</w:t>
      </w:r>
      <w:r w:rsidRPr="006178FE">
        <w:rPr>
          <w:rFonts w:ascii="Gotham-Light" w:eastAsia="Times New Roman" w:hAnsi="Gotham-Light" w:cs="Times New Roman"/>
          <w:color w:val="000000"/>
          <w:sz w:val="23"/>
          <w:szCs w:val="23"/>
          <w:shd w:val="clear" w:color="auto" w:fill="FFFFFF"/>
          <w:lang w:eastAsia="fr-FR"/>
        </w:rPr>
        <w:br/>
      </w:r>
      <w:r w:rsidRPr="006178FE">
        <w:rPr>
          <w:rFonts w:ascii="Gotham-Light" w:eastAsia="Times New Roman" w:hAnsi="Gotham-Light" w:cs="Times New Roman"/>
          <w:color w:val="000000"/>
          <w:sz w:val="23"/>
          <w:szCs w:val="23"/>
          <w:shd w:val="clear" w:color="auto" w:fill="FFFFFF"/>
          <w:lang w:eastAsia="fr-FR"/>
        </w:rPr>
        <w:br/>
        <w:t>- de un (1) à deux (2) mois pour les créances d'un montant égal ou supérieur à vingt mille (20.000) dirhams et inférieur à cinquante mille (50.000) dirhams ;</w:t>
      </w:r>
      <w:r w:rsidRPr="006178FE">
        <w:rPr>
          <w:rFonts w:ascii="Gotham-Light" w:eastAsia="Times New Roman" w:hAnsi="Gotham-Light" w:cs="Times New Roman"/>
          <w:color w:val="000000"/>
          <w:sz w:val="23"/>
          <w:szCs w:val="23"/>
          <w:shd w:val="clear" w:color="auto" w:fill="FFFFFF"/>
          <w:lang w:eastAsia="fr-FR"/>
        </w:rPr>
        <w:br/>
      </w:r>
      <w:r w:rsidRPr="006178FE">
        <w:rPr>
          <w:rFonts w:ascii="Gotham-Light" w:eastAsia="Times New Roman" w:hAnsi="Gotham-Light" w:cs="Times New Roman"/>
          <w:color w:val="000000"/>
          <w:sz w:val="23"/>
          <w:szCs w:val="23"/>
          <w:shd w:val="clear" w:color="auto" w:fill="FFFFFF"/>
          <w:lang w:eastAsia="fr-FR"/>
        </w:rPr>
        <w:br/>
        <w:t>- de trois (3) à cinq (5) mois pour les créances d'un montant égal ou supérieur à cinquante mille (50.000) dirhams et inférieur à deux cent mille (200.000) dirhams ;</w:t>
      </w:r>
      <w:r w:rsidRPr="006178FE">
        <w:rPr>
          <w:rFonts w:ascii="Gotham-Light" w:eastAsia="Times New Roman" w:hAnsi="Gotham-Light" w:cs="Times New Roman"/>
          <w:color w:val="000000"/>
          <w:sz w:val="23"/>
          <w:szCs w:val="23"/>
          <w:shd w:val="clear" w:color="auto" w:fill="FFFFFF"/>
          <w:lang w:eastAsia="fr-FR"/>
        </w:rPr>
        <w:br/>
      </w:r>
      <w:r w:rsidRPr="006178FE">
        <w:rPr>
          <w:rFonts w:ascii="Gotham-Light" w:eastAsia="Times New Roman" w:hAnsi="Gotham-Light" w:cs="Times New Roman"/>
          <w:color w:val="000000"/>
          <w:sz w:val="23"/>
          <w:szCs w:val="23"/>
          <w:shd w:val="clear" w:color="auto" w:fill="FFFFFF"/>
          <w:lang w:eastAsia="fr-FR"/>
        </w:rPr>
        <w:br/>
        <w:t>- de six (6) à neuf (9) mois pour les créances d'un montant égal ou supérieur à deux cent mille (200.000) dirhams et inférieur à un million (1.000.000) de dirhams ;</w:t>
      </w:r>
      <w:r w:rsidRPr="006178FE">
        <w:rPr>
          <w:rFonts w:ascii="Gotham-Light" w:eastAsia="Times New Roman" w:hAnsi="Gotham-Light" w:cs="Times New Roman"/>
          <w:color w:val="000000"/>
          <w:sz w:val="23"/>
          <w:szCs w:val="23"/>
          <w:shd w:val="clear" w:color="auto" w:fill="FFFFFF"/>
          <w:lang w:eastAsia="fr-FR"/>
        </w:rPr>
        <w:br/>
      </w:r>
      <w:r w:rsidRPr="006178FE">
        <w:rPr>
          <w:rFonts w:ascii="Gotham-Light" w:eastAsia="Times New Roman" w:hAnsi="Gotham-Light" w:cs="Times New Roman"/>
          <w:color w:val="000000"/>
          <w:sz w:val="23"/>
          <w:szCs w:val="23"/>
          <w:shd w:val="clear" w:color="auto" w:fill="FFFFFF"/>
          <w:lang w:eastAsia="fr-FR"/>
        </w:rPr>
        <w:br/>
        <w:t>- de dix (10) à quinze (15) mois pour les créances d'un montant égal ou supérieur à un million (1.000.000) de dirhams.</w:t>
      </w:r>
      <w:r w:rsidRPr="006178FE">
        <w:rPr>
          <w:rFonts w:ascii="Gotham-Light" w:eastAsia="Times New Roman" w:hAnsi="Gotham-Light" w:cs="Times New Roman"/>
          <w:color w:val="000000"/>
          <w:sz w:val="23"/>
          <w:szCs w:val="23"/>
          <w:shd w:val="clear" w:color="auto" w:fill="FFFFFF"/>
          <w:lang w:eastAsia="fr-FR"/>
        </w:rPr>
        <w:br/>
      </w:r>
      <w:r w:rsidRPr="006178FE">
        <w:rPr>
          <w:rFonts w:ascii="Gotham-Light" w:eastAsia="Times New Roman" w:hAnsi="Gotham-Light" w:cs="Times New Roman"/>
          <w:color w:val="000000"/>
          <w:sz w:val="23"/>
          <w:szCs w:val="23"/>
          <w:shd w:val="clear" w:color="auto" w:fill="FFFFFF"/>
          <w:lang w:eastAsia="fr-FR"/>
        </w:rPr>
        <w:br/>
      </w:r>
      <w:r w:rsidRPr="006178FE">
        <w:rPr>
          <w:rFonts w:ascii="GothamMedium" w:eastAsia="Times New Roman" w:hAnsi="GothamMedium" w:cs="Times New Roman"/>
          <w:b/>
          <w:bCs/>
          <w:color w:val="000000"/>
          <w:sz w:val="23"/>
          <w:szCs w:val="23"/>
          <w:shd w:val="clear" w:color="auto" w:fill="FFFFFF"/>
          <w:lang w:eastAsia="fr-FR"/>
        </w:rPr>
        <w:t>Article 80 : </w:t>
      </w:r>
      <w:r w:rsidRPr="006178FE">
        <w:rPr>
          <w:rFonts w:ascii="Gotham-Light" w:eastAsia="Times New Roman" w:hAnsi="Gotham-Light" w:cs="Times New Roman"/>
          <w:color w:val="000000"/>
          <w:sz w:val="23"/>
          <w:szCs w:val="23"/>
          <w:shd w:val="clear" w:color="auto" w:fill="FFFFFF"/>
          <w:lang w:eastAsia="fr-FR"/>
        </w:rPr>
        <w:t>La contrainte par corps est exercée au vu d'une requête désignant nommément le débiteur. Cette requête dûment visée par le chef de l'administration dont relève le comptable chargé du recouvrement ou la personne déléguée par lui à cet effet, est adressée par ledit comptable au tribunal de première instance sous réserve du respect des dispositions de l'article 141 ci-dessous.</w:t>
      </w:r>
      <w:r w:rsidRPr="006178FE">
        <w:rPr>
          <w:rFonts w:ascii="Gotham-Light" w:eastAsia="Times New Roman" w:hAnsi="Gotham-Light" w:cs="Times New Roman"/>
          <w:color w:val="000000"/>
          <w:sz w:val="23"/>
          <w:szCs w:val="23"/>
          <w:shd w:val="clear" w:color="auto" w:fill="FFFFFF"/>
          <w:lang w:eastAsia="fr-FR"/>
        </w:rPr>
        <w:br/>
      </w:r>
      <w:r w:rsidRPr="006178FE">
        <w:rPr>
          <w:rFonts w:ascii="Gotham-Light" w:eastAsia="Times New Roman" w:hAnsi="Gotham-Light" w:cs="Times New Roman"/>
          <w:color w:val="000000"/>
          <w:sz w:val="23"/>
          <w:szCs w:val="23"/>
          <w:shd w:val="clear" w:color="auto" w:fill="FFFFFF"/>
          <w:lang w:eastAsia="fr-FR"/>
        </w:rPr>
        <w:br/>
        <w:t>Le juge des référés statue sur la requête qui lui est présentée dans un délai n'excédant pas trente (30) jours et fixe la durée d'incarcération, conformément aux dispositions de la présente section.</w:t>
      </w:r>
      <w:r w:rsidRPr="006178FE">
        <w:rPr>
          <w:rFonts w:ascii="Gotham-Light" w:eastAsia="Times New Roman" w:hAnsi="Gotham-Light" w:cs="Times New Roman"/>
          <w:color w:val="000000"/>
          <w:sz w:val="23"/>
          <w:szCs w:val="23"/>
          <w:shd w:val="clear" w:color="auto" w:fill="FFFFFF"/>
          <w:lang w:eastAsia="fr-FR"/>
        </w:rPr>
        <w:br/>
      </w:r>
      <w:r w:rsidRPr="006178FE">
        <w:rPr>
          <w:rFonts w:ascii="Gotham-Light" w:eastAsia="Times New Roman" w:hAnsi="Gotham-Light" w:cs="Times New Roman"/>
          <w:color w:val="000000"/>
          <w:sz w:val="23"/>
          <w:szCs w:val="23"/>
          <w:shd w:val="clear" w:color="auto" w:fill="FFFFFF"/>
          <w:lang w:eastAsia="fr-FR"/>
        </w:rPr>
        <w:br/>
        <w:t>La contrainte par corps est immédiatement applicable. Elle est mise à exécution, dès réception de la décision fixant la durée d'incarcération, par le procureur du Roi près la juridiction compétente.</w:t>
      </w:r>
      <w:r w:rsidRPr="006178FE">
        <w:rPr>
          <w:rFonts w:ascii="Gotham-Light" w:eastAsia="Times New Roman" w:hAnsi="Gotham-Light" w:cs="Times New Roman"/>
          <w:color w:val="000000"/>
          <w:sz w:val="23"/>
          <w:szCs w:val="23"/>
          <w:shd w:val="clear" w:color="auto" w:fill="FFFFFF"/>
          <w:lang w:eastAsia="fr-FR"/>
        </w:rPr>
        <w:br/>
      </w:r>
      <w:r w:rsidRPr="006178FE">
        <w:rPr>
          <w:rFonts w:ascii="Gotham-Light" w:eastAsia="Times New Roman" w:hAnsi="Gotham-Light" w:cs="Times New Roman"/>
          <w:color w:val="000000"/>
          <w:sz w:val="23"/>
          <w:szCs w:val="23"/>
          <w:shd w:val="clear" w:color="auto" w:fill="FFFFFF"/>
          <w:lang w:eastAsia="fr-FR"/>
        </w:rPr>
        <w:br/>
      </w:r>
      <w:r w:rsidRPr="006178FE">
        <w:rPr>
          <w:rFonts w:ascii="GothamMedium" w:eastAsia="Times New Roman" w:hAnsi="GothamMedium" w:cs="Times New Roman"/>
          <w:b/>
          <w:bCs/>
          <w:color w:val="000000"/>
          <w:sz w:val="23"/>
          <w:szCs w:val="23"/>
          <w:shd w:val="clear" w:color="auto" w:fill="FFFFFF"/>
          <w:lang w:eastAsia="fr-FR"/>
        </w:rPr>
        <w:t>Article 81 : </w:t>
      </w:r>
      <w:r w:rsidRPr="006178FE">
        <w:rPr>
          <w:rFonts w:ascii="Gotham-Light" w:eastAsia="Times New Roman" w:hAnsi="Gotham-Light" w:cs="Times New Roman"/>
          <w:color w:val="000000"/>
          <w:sz w:val="23"/>
          <w:szCs w:val="23"/>
          <w:shd w:val="clear" w:color="auto" w:fill="FFFFFF"/>
          <w:lang w:eastAsia="fr-FR"/>
        </w:rPr>
        <w:t>Les redevables contre lesquels la contrainte par corps a été ordonnée peuvent en prévenir ou en faire cesser les effets, soit en acquittant l'intégralité de leurs dettes, soit après consentement du comptable chargé du recouvrement ayant requis l'incarcération dans les conditions fixées ci-dessous.</w:t>
      </w:r>
      <w:r w:rsidRPr="006178FE">
        <w:rPr>
          <w:rFonts w:ascii="Gotham-Light" w:eastAsia="Times New Roman" w:hAnsi="Gotham-Light" w:cs="Times New Roman"/>
          <w:color w:val="000000"/>
          <w:sz w:val="23"/>
          <w:szCs w:val="23"/>
          <w:shd w:val="clear" w:color="auto" w:fill="FFFFFF"/>
          <w:lang w:eastAsia="fr-FR"/>
        </w:rPr>
        <w:br/>
      </w:r>
      <w:r w:rsidRPr="006178FE">
        <w:rPr>
          <w:rFonts w:ascii="Gotham-Light" w:eastAsia="Times New Roman" w:hAnsi="Gotham-Light" w:cs="Times New Roman"/>
          <w:color w:val="000000"/>
          <w:sz w:val="23"/>
          <w:szCs w:val="23"/>
          <w:shd w:val="clear" w:color="auto" w:fill="FFFFFF"/>
          <w:lang w:eastAsia="fr-FR"/>
        </w:rPr>
        <w:br/>
        <w:t>Le redevable détenu est remis en liberté par le procureur du Roi sur justification de l'extinction des dettes ou sur demande du comptable chargé du recouvrement, après paiement d'un acompte au moins égal à la moitié des sommes dues et d'un engagement écrit du débiteur de régler le reliquat dans un délai n'excédant pas trois (3 mois, assorti de garanties telles que prévues à l'article 118 ci-dessous.</w:t>
      </w:r>
      <w:r w:rsidRPr="006178FE">
        <w:rPr>
          <w:rFonts w:ascii="Gotham-Light" w:eastAsia="Times New Roman" w:hAnsi="Gotham-Light" w:cs="Times New Roman"/>
          <w:color w:val="000000"/>
          <w:sz w:val="23"/>
          <w:szCs w:val="23"/>
          <w:shd w:val="clear" w:color="auto" w:fill="FFFFFF"/>
          <w:lang w:eastAsia="fr-FR"/>
        </w:rPr>
        <w:br/>
      </w:r>
      <w:r w:rsidRPr="006178FE">
        <w:rPr>
          <w:rFonts w:ascii="Gotham-Light" w:eastAsia="Times New Roman" w:hAnsi="Gotham-Light" w:cs="Times New Roman"/>
          <w:color w:val="000000"/>
          <w:sz w:val="23"/>
          <w:szCs w:val="23"/>
          <w:shd w:val="clear" w:color="auto" w:fill="FFFFFF"/>
          <w:lang w:eastAsia="fr-FR"/>
        </w:rPr>
        <w:br/>
      </w:r>
      <w:r w:rsidRPr="006178FE">
        <w:rPr>
          <w:rFonts w:ascii="GothamMedium" w:eastAsia="Times New Roman" w:hAnsi="GothamMedium" w:cs="Times New Roman"/>
          <w:b/>
          <w:bCs/>
          <w:color w:val="000000"/>
          <w:sz w:val="23"/>
          <w:szCs w:val="23"/>
          <w:shd w:val="clear" w:color="auto" w:fill="FFFFFF"/>
          <w:lang w:eastAsia="fr-FR"/>
        </w:rPr>
        <w:t>Article 82 </w:t>
      </w:r>
      <w:r w:rsidRPr="006178FE">
        <w:rPr>
          <w:rFonts w:ascii="Gotham-Light" w:eastAsia="Times New Roman" w:hAnsi="Gotham-Light" w:cs="Times New Roman"/>
          <w:color w:val="000000"/>
          <w:sz w:val="23"/>
          <w:szCs w:val="23"/>
          <w:shd w:val="clear" w:color="auto" w:fill="FFFFFF"/>
          <w:lang w:eastAsia="fr-FR"/>
        </w:rPr>
        <w:t>: Le débiteur qui n'exécute pas les engagements à la suite desquels l'exercice de la contrainte a été suspendu peut être contraint de nouveau pour le montant des sommes restant dues.</w:t>
      </w:r>
      <w:r w:rsidRPr="006178FE">
        <w:rPr>
          <w:rFonts w:ascii="Gotham-Light" w:eastAsia="Times New Roman" w:hAnsi="Gotham-Light" w:cs="Times New Roman"/>
          <w:color w:val="000000"/>
          <w:sz w:val="23"/>
          <w:szCs w:val="23"/>
          <w:shd w:val="clear" w:color="auto" w:fill="FFFFFF"/>
          <w:lang w:eastAsia="fr-FR"/>
        </w:rPr>
        <w:br/>
      </w:r>
      <w:r w:rsidRPr="006178FE">
        <w:rPr>
          <w:rFonts w:ascii="Gotham-Light" w:eastAsia="Times New Roman" w:hAnsi="Gotham-Light" w:cs="Times New Roman"/>
          <w:color w:val="000000"/>
          <w:sz w:val="23"/>
          <w:szCs w:val="23"/>
          <w:shd w:val="clear" w:color="auto" w:fill="FFFFFF"/>
          <w:lang w:eastAsia="fr-FR"/>
        </w:rPr>
        <w:br/>
      </w:r>
      <w:r w:rsidRPr="006178FE">
        <w:rPr>
          <w:rFonts w:ascii="GothamMedium" w:eastAsia="Times New Roman" w:hAnsi="GothamMedium" w:cs="Times New Roman"/>
          <w:b/>
          <w:bCs/>
          <w:color w:val="000000"/>
          <w:sz w:val="23"/>
          <w:szCs w:val="23"/>
          <w:shd w:val="clear" w:color="auto" w:fill="FFFFFF"/>
          <w:lang w:eastAsia="fr-FR"/>
        </w:rPr>
        <w:t>Article 83 : </w:t>
      </w:r>
      <w:r w:rsidRPr="006178FE">
        <w:rPr>
          <w:rFonts w:ascii="Gotham-Light" w:eastAsia="Times New Roman" w:hAnsi="Gotham-Light" w:cs="Times New Roman"/>
          <w:color w:val="000000"/>
          <w:sz w:val="23"/>
          <w:szCs w:val="23"/>
          <w:shd w:val="clear" w:color="auto" w:fill="FFFFFF"/>
          <w:lang w:eastAsia="fr-FR"/>
        </w:rPr>
        <w:t>L'incarcération du redevable n'éteint pas la dette. Toutefois, hors le cas prévu à l'article précédent, le redevable ne peut être réincarcéré pour la même dette.</w:t>
      </w:r>
      <w:r w:rsidRPr="006178FE">
        <w:rPr>
          <w:rFonts w:ascii="Gotham-Light" w:eastAsia="Times New Roman" w:hAnsi="Gotham-Light" w:cs="Times New Roman"/>
          <w:color w:val="000000"/>
          <w:sz w:val="23"/>
          <w:szCs w:val="23"/>
          <w:shd w:val="clear" w:color="auto" w:fill="FFFFFF"/>
          <w:lang w:eastAsia="fr-FR"/>
        </w:rPr>
        <w:br/>
      </w:r>
      <w:r w:rsidRPr="006178FE">
        <w:rPr>
          <w:rFonts w:ascii="Gotham-Light" w:eastAsia="Times New Roman" w:hAnsi="Gotham-Light" w:cs="Times New Roman"/>
          <w:color w:val="000000"/>
          <w:sz w:val="23"/>
          <w:szCs w:val="23"/>
          <w:shd w:val="clear" w:color="auto" w:fill="FFFFFF"/>
          <w:lang w:eastAsia="fr-FR"/>
        </w:rPr>
        <w:br/>
      </w:r>
      <w:r w:rsidRPr="006178FE">
        <w:rPr>
          <w:rFonts w:ascii="Gotham-Light" w:eastAsia="Times New Roman" w:hAnsi="Gotham-Light" w:cs="Times New Roman"/>
          <w:color w:val="000000"/>
          <w:sz w:val="23"/>
          <w:szCs w:val="23"/>
          <w:shd w:val="clear" w:color="auto" w:fill="FFFFFF"/>
          <w:lang w:eastAsia="fr-FR"/>
        </w:rPr>
        <w:br/>
      </w:r>
      <w:r w:rsidRPr="006178FE">
        <w:rPr>
          <w:rFonts w:ascii="Gotham-Light" w:eastAsia="Times New Roman" w:hAnsi="Gotham-Light" w:cs="Times New Roman"/>
          <w:b/>
          <w:bCs/>
          <w:color w:val="000021"/>
          <w:sz w:val="23"/>
          <w:szCs w:val="23"/>
          <w:shd w:val="clear" w:color="auto" w:fill="FFFFFF"/>
          <w:lang w:eastAsia="fr-FR"/>
        </w:rPr>
        <w:lastRenderedPageBreak/>
        <w:t>Section VII : L'organisation d'insolvabilité</w:t>
      </w:r>
      <w:r w:rsidRPr="006178FE">
        <w:rPr>
          <w:rFonts w:ascii="Gotham-Light" w:eastAsia="Times New Roman" w:hAnsi="Gotham-Light" w:cs="Times New Roman"/>
          <w:color w:val="000000"/>
          <w:sz w:val="23"/>
          <w:szCs w:val="23"/>
          <w:shd w:val="clear" w:color="auto" w:fill="FFFFFF"/>
          <w:lang w:eastAsia="fr-FR"/>
        </w:rPr>
        <w:br/>
      </w:r>
      <w:r w:rsidRPr="006178FE">
        <w:rPr>
          <w:rFonts w:ascii="GothamMedium" w:eastAsia="Times New Roman" w:hAnsi="GothamMedium" w:cs="Times New Roman"/>
          <w:b/>
          <w:bCs/>
          <w:color w:val="000000"/>
          <w:sz w:val="23"/>
          <w:szCs w:val="23"/>
          <w:shd w:val="clear" w:color="auto" w:fill="FFFFFF"/>
          <w:lang w:eastAsia="fr-FR"/>
        </w:rPr>
        <w:t>Article 84 : </w:t>
      </w:r>
      <w:r w:rsidRPr="006178FE">
        <w:rPr>
          <w:rFonts w:ascii="Gotham-Light" w:eastAsia="Times New Roman" w:hAnsi="Gotham-Light" w:cs="Times New Roman"/>
          <w:color w:val="000000"/>
          <w:sz w:val="23"/>
          <w:szCs w:val="23"/>
          <w:shd w:val="clear" w:color="auto" w:fill="FFFFFF"/>
          <w:lang w:eastAsia="fr-FR"/>
        </w:rPr>
        <w:t>Sont réputés avoir organisé leur insolvabilité ou mis obstacle au recouvrement des créances publiques, les redevables qui, après avoir été destinataires d'un avis d'imposition, ont entrepris des actes ayant eu pour effet le détournement d'actifs constituant le gage du Trésor en vue de les soustraire à l'action en recouvrement ou d'empêcher l'accomplissement de cette action.</w:t>
      </w:r>
      <w:r w:rsidRPr="006178FE">
        <w:rPr>
          <w:rFonts w:ascii="Gotham-Light" w:eastAsia="Times New Roman" w:hAnsi="Gotham-Light" w:cs="Times New Roman"/>
          <w:color w:val="000000"/>
          <w:sz w:val="23"/>
          <w:szCs w:val="23"/>
          <w:shd w:val="clear" w:color="auto" w:fill="FFFFFF"/>
          <w:lang w:eastAsia="fr-FR"/>
        </w:rPr>
        <w:br/>
      </w:r>
      <w:r w:rsidRPr="006178FE">
        <w:rPr>
          <w:rFonts w:ascii="Gotham-Light" w:eastAsia="Times New Roman" w:hAnsi="Gotham-Light" w:cs="Times New Roman"/>
          <w:color w:val="000000"/>
          <w:sz w:val="23"/>
          <w:szCs w:val="23"/>
          <w:shd w:val="clear" w:color="auto" w:fill="FFFFFF"/>
          <w:lang w:eastAsia="fr-FR"/>
        </w:rPr>
        <w:br/>
      </w:r>
      <w:r w:rsidRPr="006178FE">
        <w:rPr>
          <w:rFonts w:ascii="GothamMedium" w:eastAsia="Times New Roman" w:hAnsi="GothamMedium" w:cs="Times New Roman"/>
          <w:b/>
          <w:bCs/>
          <w:color w:val="000000"/>
          <w:sz w:val="23"/>
          <w:szCs w:val="23"/>
          <w:shd w:val="clear" w:color="auto" w:fill="FFFFFF"/>
          <w:lang w:eastAsia="fr-FR"/>
        </w:rPr>
        <w:t>Article 85 : </w:t>
      </w:r>
      <w:r w:rsidRPr="006178FE">
        <w:rPr>
          <w:rFonts w:ascii="Gotham-Light" w:eastAsia="Times New Roman" w:hAnsi="Gotham-Light" w:cs="Times New Roman"/>
          <w:color w:val="000000"/>
          <w:sz w:val="23"/>
          <w:szCs w:val="23"/>
          <w:shd w:val="clear" w:color="auto" w:fill="FFFFFF"/>
          <w:lang w:eastAsia="fr-FR"/>
        </w:rPr>
        <w:t>Les auteurs des actes prévus à l'article 84</w:t>
      </w:r>
      <w:r w:rsidRPr="006178FE">
        <w:rPr>
          <w:rFonts w:ascii="GothamMedium" w:eastAsia="Times New Roman" w:hAnsi="GothamMedium" w:cs="Times New Roman"/>
          <w:b/>
          <w:bCs/>
          <w:color w:val="000000"/>
          <w:sz w:val="23"/>
          <w:szCs w:val="23"/>
          <w:shd w:val="clear" w:color="auto" w:fill="FFFFFF"/>
          <w:lang w:eastAsia="fr-FR"/>
        </w:rPr>
        <w:t> </w:t>
      </w:r>
      <w:r w:rsidRPr="006178FE">
        <w:rPr>
          <w:rFonts w:ascii="Gotham-Light" w:eastAsia="Times New Roman" w:hAnsi="Gotham-Light" w:cs="Times New Roman"/>
          <w:color w:val="000000"/>
          <w:sz w:val="23"/>
          <w:szCs w:val="23"/>
          <w:shd w:val="clear" w:color="auto" w:fill="FFFFFF"/>
          <w:lang w:eastAsia="fr-FR"/>
        </w:rPr>
        <w:t>ci-dessus sont punis d'une amende de cinq mille (5.000) dirhams à cent mille (100.000) dirhams et d'un emprisonnement de un (1) à deux (2) ans avec sursis ou de l'une de ces deux peines seulement.</w:t>
      </w:r>
      <w:r w:rsidRPr="006178FE">
        <w:rPr>
          <w:rFonts w:ascii="Gotham-Light" w:eastAsia="Times New Roman" w:hAnsi="Gotham-Light" w:cs="Times New Roman"/>
          <w:color w:val="000000"/>
          <w:sz w:val="23"/>
          <w:szCs w:val="23"/>
          <w:shd w:val="clear" w:color="auto" w:fill="FFFFFF"/>
          <w:lang w:eastAsia="fr-FR"/>
        </w:rPr>
        <w:br/>
      </w:r>
      <w:r w:rsidRPr="006178FE">
        <w:rPr>
          <w:rFonts w:ascii="Gotham-Light" w:eastAsia="Times New Roman" w:hAnsi="Gotham-Light" w:cs="Times New Roman"/>
          <w:color w:val="000000"/>
          <w:sz w:val="23"/>
          <w:szCs w:val="23"/>
          <w:shd w:val="clear" w:color="auto" w:fill="FFFFFF"/>
          <w:lang w:eastAsia="fr-FR"/>
        </w:rPr>
        <w:br/>
      </w:r>
      <w:r w:rsidRPr="006178FE">
        <w:rPr>
          <w:rFonts w:ascii="GothamMedium" w:eastAsia="Times New Roman" w:hAnsi="GothamMedium" w:cs="Times New Roman"/>
          <w:b/>
          <w:bCs/>
          <w:color w:val="000000"/>
          <w:sz w:val="23"/>
          <w:szCs w:val="23"/>
          <w:shd w:val="clear" w:color="auto" w:fill="FFFFFF"/>
          <w:lang w:eastAsia="fr-FR"/>
        </w:rPr>
        <w:t>Article 86 : </w:t>
      </w:r>
      <w:r w:rsidRPr="006178FE">
        <w:rPr>
          <w:rFonts w:ascii="Gotham-Light" w:eastAsia="Times New Roman" w:hAnsi="Gotham-Light" w:cs="Times New Roman"/>
          <w:color w:val="000000"/>
          <w:sz w:val="23"/>
          <w:szCs w:val="23"/>
          <w:shd w:val="clear" w:color="auto" w:fill="FFFFFF"/>
          <w:lang w:eastAsia="fr-FR"/>
        </w:rPr>
        <w:t>En cas de récidive, l'amende et la peine d'emprisonnement prévues à l'article 85 ci-dessus sont portées au double, dans ce cas la peine d'emprisonnement devient ferme.</w:t>
      </w:r>
      <w:r w:rsidRPr="006178FE">
        <w:rPr>
          <w:rFonts w:ascii="Gotham-Light" w:eastAsia="Times New Roman" w:hAnsi="Gotham-Light" w:cs="Times New Roman"/>
          <w:color w:val="000000"/>
          <w:sz w:val="23"/>
          <w:szCs w:val="23"/>
          <w:shd w:val="clear" w:color="auto" w:fill="FFFFFF"/>
          <w:lang w:eastAsia="fr-FR"/>
        </w:rPr>
        <w:br/>
      </w:r>
      <w:r w:rsidRPr="006178FE">
        <w:rPr>
          <w:rFonts w:ascii="Gotham-Light" w:eastAsia="Times New Roman" w:hAnsi="Gotham-Light" w:cs="Times New Roman"/>
          <w:color w:val="000000"/>
          <w:sz w:val="23"/>
          <w:szCs w:val="23"/>
          <w:shd w:val="clear" w:color="auto" w:fill="FFFFFF"/>
          <w:lang w:eastAsia="fr-FR"/>
        </w:rPr>
        <w:br/>
        <w:t>Il y a récidive lorsque l'auteur de l'infraction a subi dans les cinq (5) années qui précèdent une condamnation irrévocable pour une infraction identique.</w:t>
      </w:r>
      <w:r w:rsidRPr="006178FE">
        <w:rPr>
          <w:rFonts w:ascii="Gotham-Light" w:eastAsia="Times New Roman" w:hAnsi="Gotham-Light" w:cs="Times New Roman"/>
          <w:color w:val="000000"/>
          <w:sz w:val="23"/>
          <w:szCs w:val="23"/>
          <w:shd w:val="clear" w:color="auto" w:fill="FFFFFF"/>
          <w:lang w:eastAsia="fr-FR"/>
        </w:rPr>
        <w:br/>
      </w:r>
      <w:r w:rsidRPr="006178FE">
        <w:rPr>
          <w:rFonts w:ascii="Gotham-Light" w:eastAsia="Times New Roman" w:hAnsi="Gotham-Light" w:cs="Times New Roman"/>
          <w:color w:val="000000"/>
          <w:sz w:val="23"/>
          <w:szCs w:val="23"/>
          <w:shd w:val="clear" w:color="auto" w:fill="FFFFFF"/>
          <w:lang w:eastAsia="fr-FR"/>
        </w:rPr>
        <w:br/>
      </w:r>
      <w:r w:rsidRPr="006178FE">
        <w:rPr>
          <w:rFonts w:ascii="GothamMedium" w:eastAsia="Times New Roman" w:hAnsi="GothamMedium" w:cs="Times New Roman"/>
          <w:b/>
          <w:bCs/>
          <w:color w:val="000000"/>
          <w:sz w:val="23"/>
          <w:szCs w:val="23"/>
          <w:shd w:val="clear" w:color="auto" w:fill="FFFFFF"/>
          <w:lang w:eastAsia="fr-FR"/>
        </w:rPr>
        <w:t>Article 87 : </w:t>
      </w:r>
      <w:r w:rsidRPr="006178FE">
        <w:rPr>
          <w:rFonts w:ascii="Gotham-Light" w:eastAsia="Times New Roman" w:hAnsi="Gotham-Light" w:cs="Times New Roman"/>
          <w:color w:val="000000"/>
          <w:sz w:val="23"/>
          <w:szCs w:val="23"/>
          <w:shd w:val="clear" w:color="auto" w:fill="FFFFFF"/>
          <w:lang w:eastAsia="fr-FR"/>
        </w:rPr>
        <w:t>Les complices des redevables auteurs des infractions visées aux articles 84 et 86 ci-dessus sont passibles des mêmes peines.</w:t>
      </w:r>
      <w:r w:rsidRPr="006178FE">
        <w:rPr>
          <w:rFonts w:ascii="Gotham-Light" w:eastAsia="Times New Roman" w:hAnsi="Gotham-Light" w:cs="Times New Roman"/>
          <w:color w:val="000000"/>
          <w:sz w:val="23"/>
          <w:szCs w:val="23"/>
          <w:shd w:val="clear" w:color="auto" w:fill="FFFFFF"/>
          <w:lang w:eastAsia="fr-FR"/>
        </w:rPr>
        <w:br/>
      </w:r>
      <w:r w:rsidRPr="006178FE">
        <w:rPr>
          <w:rFonts w:ascii="Gotham-Light" w:eastAsia="Times New Roman" w:hAnsi="Gotham-Light" w:cs="Times New Roman"/>
          <w:color w:val="000000"/>
          <w:sz w:val="23"/>
          <w:szCs w:val="23"/>
          <w:shd w:val="clear" w:color="auto" w:fill="FFFFFF"/>
          <w:lang w:eastAsia="fr-FR"/>
        </w:rPr>
        <w:br/>
      </w:r>
      <w:r w:rsidRPr="006178FE">
        <w:rPr>
          <w:rFonts w:ascii="GothamMedium" w:eastAsia="Times New Roman" w:hAnsi="GothamMedium" w:cs="Times New Roman"/>
          <w:b/>
          <w:bCs/>
          <w:color w:val="000000"/>
          <w:sz w:val="23"/>
          <w:szCs w:val="23"/>
          <w:shd w:val="clear" w:color="auto" w:fill="FFFFFF"/>
          <w:lang w:eastAsia="fr-FR"/>
        </w:rPr>
        <w:t>Article 88 : </w:t>
      </w:r>
      <w:r w:rsidRPr="006178FE">
        <w:rPr>
          <w:rFonts w:ascii="Gotham-Light" w:eastAsia="Times New Roman" w:hAnsi="Gotham-Light" w:cs="Times New Roman"/>
          <w:color w:val="000000"/>
          <w:sz w:val="23"/>
          <w:szCs w:val="23"/>
          <w:shd w:val="clear" w:color="auto" w:fill="FFFFFF"/>
          <w:lang w:eastAsia="fr-FR"/>
        </w:rPr>
        <w:t>La demande aux fins de poursuites judiciaires pour organisation d'insolvabilité est présentée au procureur du Roi près le tribunal compétent par le comptable chargé du recouvrement après autorisation du chef de l'administration dont il relève.</w:t>
      </w:r>
      <w:r w:rsidRPr="006178FE">
        <w:rPr>
          <w:rFonts w:ascii="Gotham-Light" w:eastAsia="Times New Roman" w:hAnsi="Gotham-Light" w:cs="Times New Roman"/>
          <w:color w:val="000000"/>
          <w:sz w:val="23"/>
          <w:szCs w:val="23"/>
          <w:shd w:val="clear" w:color="auto" w:fill="FFFFFF"/>
          <w:lang w:eastAsia="fr-FR"/>
        </w:rPr>
        <w:br/>
      </w:r>
      <w:r w:rsidRPr="006178FE">
        <w:rPr>
          <w:rFonts w:ascii="Gotham-Light" w:eastAsia="Times New Roman" w:hAnsi="Gotham-Light" w:cs="Times New Roman"/>
          <w:color w:val="000000"/>
          <w:sz w:val="23"/>
          <w:szCs w:val="23"/>
          <w:shd w:val="clear" w:color="auto" w:fill="FFFFFF"/>
          <w:lang w:eastAsia="fr-FR"/>
        </w:rPr>
        <w:br/>
      </w:r>
      <w:r w:rsidRPr="006178FE">
        <w:rPr>
          <w:rFonts w:ascii="GothamMedium" w:eastAsia="Times New Roman" w:hAnsi="GothamMedium" w:cs="Times New Roman"/>
          <w:b/>
          <w:bCs/>
          <w:color w:val="000000"/>
          <w:sz w:val="23"/>
          <w:szCs w:val="23"/>
          <w:shd w:val="clear" w:color="auto" w:fill="FFFFFF"/>
          <w:lang w:eastAsia="fr-FR"/>
        </w:rPr>
        <w:t>Article 89 : </w:t>
      </w:r>
      <w:r w:rsidRPr="006178FE">
        <w:rPr>
          <w:rFonts w:ascii="Gotham-Light" w:eastAsia="Times New Roman" w:hAnsi="Gotham-Light" w:cs="Times New Roman"/>
          <w:color w:val="000000"/>
          <w:sz w:val="23"/>
          <w:szCs w:val="23"/>
          <w:shd w:val="clear" w:color="auto" w:fill="FFFFFF"/>
          <w:lang w:eastAsia="fr-FR"/>
        </w:rPr>
        <w:t>Lorsque le procureur du Roi décide des poursuites au titre des faits visés au précédent article, le comptable chargé du recouvrement ou son représentant se constitue partie civile.</w:t>
      </w:r>
      <w:r w:rsidRPr="006178FE">
        <w:rPr>
          <w:rFonts w:ascii="Gotham-Light" w:eastAsia="Times New Roman" w:hAnsi="Gotham-Light" w:cs="Times New Roman"/>
          <w:color w:val="000000"/>
          <w:sz w:val="23"/>
          <w:szCs w:val="23"/>
          <w:shd w:val="clear" w:color="auto" w:fill="FFFFFF"/>
          <w:lang w:eastAsia="fr-FR"/>
        </w:rPr>
        <w:br/>
      </w:r>
      <w:r w:rsidRPr="006178FE">
        <w:rPr>
          <w:rFonts w:ascii="Gotham-Light" w:eastAsia="Times New Roman" w:hAnsi="Gotham-Light" w:cs="Times New Roman"/>
          <w:color w:val="000000"/>
          <w:sz w:val="23"/>
          <w:szCs w:val="23"/>
          <w:shd w:val="clear" w:color="auto" w:fill="FFFFFF"/>
          <w:lang w:eastAsia="fr-FR"/>
        </w:rPr>
        <w:br/>
      </w:r>
      <w:r w:rsidRPr="006178FE">
        <w:rPr>
          <w:rFonts w:ascii="Gotham-Light" w:eastAsia="Times New Roman" w:hAnsi="Gotham-Light" w:cs="Times New Roman"/>
          <w:color w:val="000000"/>
          <w:sz w:val="23"/>
          <w:szCs w:val="23"/>
          <w:shd w:val="clear" w:color="auto" w:fill="FFFFFF"/>
          <w:lang w:eastAsia="fr-FR"/>
        </w:rPr>
        <w:br/>
      </w:r>
      <w:r w:rsidRPr="006178FE">
        <w:rPr>
          <w:rFonts w:ascii="Gotham-Light" w:eastAsia="Times New Roman" w:hAnsi="Gotham-Light" w:cs="Times New Roman"/>
          <w:b/>
          <w:bCs/>
          <w:color w:val="000021"/>
          <w:sz w:val="23"/>
          <w:szCs w:val="23"/>
          <w:shd w:val="clear" w:color="auto" w:fill="FFFFFF"/>
          <w:lang w:eastAsia="fr-FR"/>
        </w:rPr>
        <w:t>Section VIII : Frais du recouvrement forcé</w:t>
      </w:r>
      <w:r w:rsidRPr="006178FE">
        <w:rPr>
          <w:rFonts w:ascii="Gotham-Light" w:eastAsia="Times New Roman" w:hAnsi="Gotham-Light" w:cs="Times New Roman"/>
          <w:color w:val="000000"/>
          <w:sz w:val="23"/>
          <w:szCs w:val="23"/>
          <w:shd w:val="clear" w:color="auto" w:fill="FFFFFF"/>
          <w:lang w:eastAsia="fr-FR"/>
        </w:rPr>
        <w:br/>
      </w:r>
      <w:r w:rsidRPr="006178FE">
        <w:rPr>
          <w:rFonts w:ascii="GothamMedium" w:eastAsia="Times New Roman" w:hAnsi="GothamMedium" w:cs="Times New Roman"/>
          <w:b/>
          <w:bCs/>
          <w:color w:val="000000"/>
          <w:sz w:val="23"/>
          <w:szCs w:val="23"/>
          <w:shd w:val="clear" w:color="auto" w:fill="FFFFFF"/>
          <w:lang w:eastAsia="fr-FR"/>
        </w:rPr>
        <w:t>Article 90 : </w:t>
      </w:r>
      <w:r w:rsidRPr="006178FE">
        <w:rPr>
          <w:rFonts w:ascii="Gotham-Light" w:eastAsia="Times New Roman" w:hAnsi="Gotham-Light" w:cs="Times New Roman"/>
          <w:color w:val="000000"/>
          <w:sz w:val="23"/>
          <w:szCs w:val="23"/>
          <w:shd w:val="clear" w:color="auto" w:fill="FFFFFF"/>
          <w:lang w:eastAsia="fr-FR"/>
        </w:rPr>
        <w:t>Les actes engagés pour le recouvrement des créances publiques donnent lieu à perception de frais, à la charge des redevables, calculés conformément aux dispositions de l'article 91 ci-dessous sur le montant des sommes dues d'après les rôles, les états de produits et ordres de recette émis, déduction faite des acomptes payés.</w:t>
      </w:r>
      <w:r w:rsidRPr="006178FE">
        <w:rPr>
          <w:rFonts w:ascii="Gotham-Light" w:eastAsia="Times New Roman" w:hAnsi="Gotham-Light" w:cs="Times New Roman"/>
          <w:color w:val="000000"/>
          <w:sz w:val="23"/>
          <w:szCs w:val="23"/>
          <w:shd w:val="clear" w:color="auto" w:fill="FFFFFF"/>
          <w:lang w:eastAsia="fr-FR"/>
        </w:rPr>
        <w:br/>
      </w:r>
      <w:r w:rsidRPr="006178FE">
        <w:rPr>
          <w:rFonts w:ascii="Gotham-Light" w:eastAsia="Times New Roman" w:hAnsi="Gotham-Light" w:cs="Times New Roman"/>
          <w:color w:val="000000"/>
          <w:sz w:val="23"/>
          <w:szCs w:val="23"/>
          <w:shd w:val="clear" w:color="auto" w:fill="FFFFFF"/>
          <w:lang w:eastAsia="fr-FR"/>
        </w:rPr>
        <w:br/>
        <w:t>Sont également à la charge des redevables, les frais accessoires ci-après :</w:t>
      </w:r>
      <w:r w:rsidRPr="006178FE">
        <w:rPr>
          <w:rFonts w:ascii="Gotham-Light" w:eastAsia="Times New Roman" w:hAnsi="Gotham-Light" w:cs="Times New Roman"/>
          <w:color w:val="000000"/>
          <w:sz w:val="23"/>
          <w:szCs w:val="23"/>
          <w:shd w:val="clear" w:color="auto" w:fill="FFFFFF"/>
          <w:lang w:eastAsia="fr-FR"/>
        </w:rPr>
        <w:br/>
      </w:r>
      <w:r w:rsidRPr="006178FE">
        <w:rPr>
          <w:rFonts w:ascii="Gotham-Light" w:eastAsia="Times New Roman" w:hAnsi="Gotham-Light" w:cs="Times New Roman"/>
          <w:color w:val="000000"/>
          <w:sz w:val="23"/>
          <w:szCs w:val="23"/>
          <w:shd w:val="clear" w:color="auto" w:fill="FFFFFF"/>
          <w:lang w:eastAsia="fr-FR"/>
        </w:rPr>
        <w:br/>
        <w:t>- frais d'expertise ;</w:t>
      </w:r>
      <w:r w:rsidRPr="006178FE">
        <w:rPr>
          <w:rFonts w:ascii="Gotham-Light" w:eastAsia="Times New Roman" w:hAnsi="Gotham-Light" w:cs="Times New Roman"/>
          <w:color w:val="000000"/>
          <w:sz w:val="23"/>
          <w:szCs w:val="23"/>
          <w:shd w:val="clear" w:color="auto" w:fill="FFFFFF"/>
          <w:lang w:eastAsia="fr-FR"/>
        </w:rPr>
        <w:br/>
        <w:t>- frais de garde des meubles ou récoltes saisis ;</w:t>
      </w:r>
      <w:r w:rsidRPr="006178FE">
        <w:rPr>
          <w:rFonts w:ascii="Gotham-Light" w:eastAsia="Times New Roman" w:hAnsi="Gotham-Light" w:cs="Times New Roman"/>
          <w:color w:val="000000"/>
          <w:sz w:val="23"/>
          <w:szCs w:val="23"/>
          <w:shd w:val="clear" w:color="auto" w:fill="FFFFFF"/>
          <w:lang w:eastAsia="fr-FR"/>
        </w:rPr>
        <w:br/>
        <w:t>- frais de transport des agents chargés du recouvrement forcé et des objets saisis ;</w:t>
      </w:r>
      <w:r w:rsidRPr="006178FE">
        <w:rPr>
          <w:rFonts w:ascii="Gotham-Light" w:eastAsia="Times New Roman" w:hAnsi="Gotham-Light" w:cs="Times New Roman"/>
          <w:color w:val="000000"/>
          <w:sz w:val="23"/>
          <w:szCs w:val="23"/>
          <w:shd w:val="clear" w:color="auto" w:fill="FFFFFF"/>
          <w:lang w:eastAsia="fr-FR"/>
        </w:rPr>
        <w:br/>
        <w:t>- frais d'immobilisation et d'enlèvement des véhicules automobiles ;</w:t>
      </w:r>
      <w:r w:rsidRPr="006178FE">
        <w:rPr>
          <w:rFonts w:ascii="Gotham-Light" w:eastAsia="Times New Roman" w:hAnsi="Gotham-Light" w:cs="Times New Roman"/>
          <w:color w:val="000000"/>
          <w:sz w:val="23"/>
          <w:szCs w:val="23"/>
          <w:shd w:val="clear" w:color="auto" w:fill="FFFFFF"/>
          <w:lang w:eastAsia="fr-FR"/>
        </w:rPr>
        <w:br/>
        <w:t>- frais de publicité.</w:t>
      </w:r>
      <w:r w:rsidRPr="006178FE">
        <w:rPr>
          <w:rFonts w:ascii="Gotham-Light" w:eastAsia="Times New Roman" w:hAnsi="Gotham-Light" w:cs="Times New Roman"/>
          <w:color w:val="000000"/>
          <w:sz w:val="23"/>
          <w:szCs w:val="23"/>
          <w:shd w:val="clear" w:color="auto" w:fill="FFFFFF"/>
          <w:lang w:eastAsia="fr-FR"/>
        </w:rPr>
        <w:br/>
      </w:r>
      <w:r w:rsidRPr="006178FE">
        <w:rPr>
          <w:rFonts w:ascii="Gotham-Light" w:eastAsia="Times New Roman" w:hAnsi="Gotham-Light" w:cs="Times New Roman"/>
          <w:color w:val="000000"/>
          <w:sz w:val="23"/>
          <w:szCs w:val="23"/>
          <w:shd w:val="clear" w:color="auto" w:fill="FFFFFF"/>
          <w:lang w:eastAsia="fr-FR"/>
        </w:rPr>
        <w:br/>
        <w:t>Les frais visés aux deux alinéas précédents s'ajoutent de plein droit aux créances précitées et sont recouvrés en même temps et dans les mêmes conditions.</w:t>
      </w:r>
      <w:r w:rsidRPr="006178FE">
        <w:rPr>
          <w:rFonts w:ascii="Gotham-Light" w:eastAsia="Times New Roman" w:hAnsi="Gotham-Light" w:cs="Times New Roman"/>
          <w:color w:val="000000"/>
          <w:sz w:val="23"/>
          <w:szCs w:val="23"/>
          <w:shd w:val="clear" w:color="auto" w:fill="FFFFFF"/>
          <w:lang w:eastAsia="fr-FR"/>
        </w:rPr>
        <w:br/>
      </w:r>
      <w:r w:rsidRPr="006178FE">
        <w:rPr>
          <w:rFonts w:ascii="Gotham-Light" w:eastAsia="Times New Roman" w:hAnsi="Gotham-Light" w:cs="Times New Roman"/>
          <w:color w:val="000000"/>
          <w:sz w:val="23"/>
          <w:szCs w:val="23"/>
          <w:shd w:val="clear" w:color="auto" w:fill="FFFFFF"/>
          <w:lang w:eastAsia="fr-FR"/>
        </w:rPr>
        <w:br/>
      </w:r>
      <w:r w:rsidRPr="006178FE">
        <w:rPr>
          <w:rFonts w:ascii="GothamMedium" w:eastAsia="Times New Roman" w:hAnsi="GothamMedium" w:cs="Times New Roman"/>
          <w:b/>
          <w:bCs/>
          <w:color w:val="000000"/>
          <w:sz w:val="23"/>
          <w:szCs w:val="23"/>
          <w:shd w:val="clear" w:color="auto" w:fill="FFFFFF"/>
          <w:lang w:eastAsia="fr-FR"/>
        </w:rPr>
        <w:t>Article 91 : </w:t>
      </w:r>
      <w:r w:rsidRPr="006178FE">
        <w:rPr>
          <w:rFonts w:ascii="Gotham-Light" w:eastAsia="Times New Roman" w:hAnsi="Gotham-Light" w:cs="Times New Roman"/>
          <w:color w:val="000000"/>
          <w:sz w:val="23"/>
          <w:szCs w:val="23"/>
          <w:shd w:val="clear" w:color="auto" w:fill="FFFFFF"/>
          <w:lang w:eastAsia="fr-FR"/>
        </w:rPr>
        <w:t xml:space="preserve">Le tarif des actes engagés pour le recouvrement forcé est fixé comme suit </w:t>
      </w:r>
      <w:proofErr w:type="gramStart"/>
      <w:r w:rsidRPr="006178FE">
        <w:rPr>
          <w:rFonts w:ascii="Gotham-Light" w:eastAsia="Times New Roman" w:hAnsi="Gotham-Light" w:cs="Times New Roman"/>
          <w:color w:val="000000"/>
          <w:sz w:val="23"/>
          <w:szCs w:val="23"/>
          <w:shd w:val="clear" w:color="auto" w:fill="FFFFFF"/>
          <w:lang w:eastAsia="fr-FR"/>
        </w:rPr>
        <w:t>:</w:t>
      </w:r>
      <w:proofErr w:type="gramEnd"/>
      <w:r w:rsidRPr="006178FE">
        <w:rPr>
          <w:rFonts w:ascii="Gotham-Light" w:eastAsia="Times New Roman" w:hAnsi="Gotham-Light" w:cs="Times New Roman"/>
          <w:color w:val="000000"/>
          <w:sz w:val="23"/>
          <w:szCs w:val="23"/>
          <w:shd w:val="clear" w:color="auto" w:fill="FFFFFF"/>
          <w:lang w:eastAsia="fr-FR"/>
        </w:rPr>
        <w:br/>
      </w:r>
      <w:r w:rsidRPr="006178FE">
        <w:rPr>
          <w:rFonts w:ascii="Gotham-Light" w:eastAsia="Times New Roman" w:hAnsi="Gotham-Light" w:cs="Times New Roman"/>
          <w:color w:val="000000"/>
          <w:sz w:val="23"/>
          <w:szCs w:val="23"/>
          <w:shd w:val="clear" w:color="auto" w:fill="FFFFFF"/>
          <w:lang w:eastAsia="fr-FR"/>
        </w:rPr>
        <w:br/>
      </w:r>
      <w:r w:rsidRPr="006178FE">
        <w:rPr>
          <w:rFonts w:ascii="Gotham-Light" w:eastAsia="Times New Roman" w:hAnsi="Gotham-Light" w:cs="Times New Roman"/>
          <w:color w:val="000000"/>
          <w:sz w:val="23"/>
          <w:szCs w:val="23"/>
          <w:shd w:val="clear" w:color="auto" w:fill="FFFFFF"/>
          <w:lang w:eastAsia="fr-FR"/>
        </w:rPr>
        <w:lastRenderedPageBreak/>
        <w:t>Avis à tiers détenteur 1%</w:t>
      </w:r>
      <w:r w:rsidRPr="006178FE">
        <w:rPr>
          <w:rFonts w:ascii="Gotham-Light" w:eastAsia="Times New Roman" w:hAnsi="Gotham-Light" w:cs="Times New Roman"/>
          <w:color w:val="000000"/>
          <w:sz w:val="23"/>
          <w:szCs w:val="23"/>
          <w:shd w:val="clear" w:color="auto" w:fill="FFFFFF"/>
          <w:lang w:eastAsia="fr-FR"/>
        </w:rPr>
        <w:br/>
        <w:t>Commandement 2 %</w:t>
      </w:r>
      <w:r w:rsidRPr="006178FE">
        <w:rPr>
          <w:rFonts w:ascii="Gotham-Light" w:eastAsia="Times New Roman" w:hAnsi="Gotham-Light" w:cs="Times New Roman"/>
          <w:color w:val="000000"/>
          <w:sz w:val="23"/>
          <w:szCs w:val="23"/>
          <w:shd w:val="clear" w:color="auto" w:fill="FFFFFF"/>
          <w:lang w:eastAsia="fr-FR"/>
        </w:rPr>
        <w:br/>
        <w:t>Commandement valant saisie conservatoire. 2,5%</w:t>
      </w:r>
      <w:r w:rsidRPr="006178FE">
        <w:rPr>
          <w:rFonts w:ascii="Gotham-Light" w:eastAsia="Times New Roman" w:hAnsi="Gotham-Light" w:cs="Times New Roman"/>
          <w:color w:val="000000"/>
          <w:sz w:val="23"/>
          <w:szCs w:val="23"/>
          <w:shd w:val="clear" w:color="auto" w:fill="FFFFFF"/>
          <w:lang w:eastAsia="fr-FR"/>
        </w:rPr>
        <w:br/>
        <w:t>Saisie-brandon 2,5%</w:t>
      </w:r>
      <w:r w:rsidRPr="006178FE">
        <w:rPr>
          <w:rFonts w:ascii="Gotham-Light" w:eastAsia="Times New Roman" w:hAnsi="Gotham-Light" w:cs="Times New Roman"/>
          <w:color w:val="000000"/>
          <w:sz w:val="23"/>
          <w:szCs w:val="23"/>
          <w:shd w:val="clear" w:color="auto" w:fill="FFFFFF"/>
          <w:lang w:eastAsia="fr-FR"/>
        </w:rPr>
        <w:br/>
        <w:t>Saisie-exécution 2,5%</w:t>
      </w:r>
      <w:r w:rsidRPr="006178FE">
        <w:rPr>
          <w:rFonts w:ascii="Gotham-Light" w:eastAsia="Times New Roman" w:hAnsi="Gotham-Light" w:cs="Times New Roman"/>
          <w:color w:val="000000"/>
          <w:sz w:val="23"/>
          <w:szCs w:val="23"/>
          <w:shd w:val="clear" w:color="auto" w:fill="FFFFFF"/>
          <w:lang w:eastAsia="fr-FR"/>
        </w:rPr>
        <w:br/>
        <w:t>Conversion d'une saisie conservatoire 2%</w:t>
      </w:r>
      <w:r w:rsidRPr="006178FE">
        <w:rPr>
          <w:rFonts w:ascii="Gotham-Light" w:eastAsia="Times New Roman" w:hAnsi="Gotham-Light" w:cs="Times New Roman"/>
          <w:color w:val="000000"/>
          <w:sz w:val="23"/>
          <w:szCs w:val="23"/>
          <w:shd w:val="clear" w:color="auto" w:fill="FFFFFF"/>
          <w:lang w:eastAsia="fr-FR"/>
        </w:rPr>
        <w:br/>
        <w:t>Récolement sur saisie antérieure 2%</w:t>
      </w:r>
      <w:r w:rsidRPr="006178FE">
        <w:rPr>
          <w:rFonts w:ascii="Gotham-Light" w:eastAsia="Times New Roman" w:hAnsi="Gotham-Light" w:cs="Times New Roman"/>
          <w:color w:val="000000"/>
          <w:sz w:val="23"/>
          <w:szCs w:val="23"/>
          <w:shd w:val="clear" w:color="auto" w:fill="FFFFFF"/>
          <w:lang w:eastAsia="fr-FR"/>
        </w:rPr>
        <w:br/>
        <w:t>Signification de vente 2%</w:t>
      </w:r>
      <w:r w:rsidRPr="006178FE">
        <w:rPr>
          <w:rFonts w:ascii="Gotham-Light" w:eastAsia="Times New Roman" w:hAnsi="Gotham-Light" w:cs="Times New Roman"/>
          <w:color w:val="000000"/>
          <w:sz w:val="23"/>
          <w:szCs w:val="23"/>
          <w:shd w:val="clear" w:color="auto" w:fill="FFFFFF"/>
          <w:lang w:eastAsia="fr-FR"/>
        </w:rPr>
        <w:br/>
        <w:t>Affiches 1%</w:t>
      </w:r>
      <w:r w:rsidRPr="006178FE">
        <w:rPr>
          <w:rFonts w:ascii="Gotham-Light" w:eastAsia="Times New Roman" w:hAnsi="Gotham-Light" w:cs="Times New Roman"/>
          <w:color w:val="000000"/>
          <w:sz w:val="23"/>
          <w:szCs w:val="23"/>
          <w:shd w:val="clear" w:color="auto" w:fill="FFFFFF"/>
          <w:lang w:eastAsia="fr-FR"/>
        </w:rPr>
        <w:br/>
        <w:t>Récolement avant la vente 1 %</w:t>
      </w:r>
      <w:r w:rsidRPr="006178FE">
        <w:rPr>
          <w:rFonts w:ascii="Gotham-Light" w:eastAsia="Times New Roman" w:hAnsi="Gotham-Light" w:cs="Times New Roman"/>
          <w:color w:val="000000"/>
          <w:sz w:val="23"/>
          <w:szCs w:val="23"/>
          <w:shd w:val="clear" w:color="auto" w:fill="FFFFFF"/>
          <w:lang w:eastAsia="fr-FR"/>
        </w:rPr>
        <w:br/>
        <w:t>Procès-verbal de vente 1%</w:t>
      </w:r>
      <w:r w:rsidRPr="006178FE">
        <w:rPr>
          <w:rFonts w:ascii="Gotham-Light" w:eastAsia="Times New Roman" w:hAnsi="Gotham-Light" w:cs="Times New Roman"/>
          <w:color w:val="000000"/>
          <w:sz w:val="23"/>
          <w:szCs w:val="23"/>
          <w:shd w:val="clear" w:color="auto" w:fill="FFFFFF"/>
          <w:lang w:eastAsia="fr-FR"/>
        </w:rPr>
        <w:br/>
        <w:t>Saisie interrompue 1%</w:t>
      </w:r>
      <w:r w:rsidRPr="006178FE">
        <w:rPr>
          <w:rFonts w:ascii="Gotham-Light" w:eastAsia="Times New Roman" w:hAnsi="Gotham-Light" w:cs="Times New Roman"/>
          <w:color w:val="000000"/>
          <w:sz w:val="23"/>
          <w:szCs w:val="23"/>
          <w:shd w:val="clear" w:color="auto" w:fill="FFFFFF"/>
          <w:lang w:eastAsia="fr-FR"/>
        </w:rPr>
        <w:br/>
      </w:r>
      <w:r w:rsidRPr="006178FE">
        <w:rPr>
          <w:rFonts w:ascii="Gotham-Light" w:eastAsia="Times New Roman" w:hAnsi="Gotham-Light" w:cs="Times New Roman"/>
          <w:color w:val="000000"/>
          <w:sz w:val="23"/>
          <w:szCs w:val="23"/>
          <w:shd w:val="clear" w:color="auto" w:fill="FFFFFF"/>
          <w:lang w:eastAsia="fr-FR"/>
        </w:rPr>
        <w:br/>
        <w:t>Ces frais sont perçus pour le compte du Trésor par les agents visés aux articles 30 et 34 ci-dessus au vu des états visés aux articles 37, 40, 43 et 58. Leur montant est arrondi au dirham supérieur.</w:t>
      </w:r>
      <w:r w:rsidRPr="006178FE">
        <w:rPr>
          <w:rFonts w:ascii="Gotham-Light" w:eastAsia="Times New Roman" w:hAnsi="Gotham-Light" w:cs="Times New Roman"/>
          <w:color w:val="000000"/>
          <w:sz w:val="23"/>
          <w:szCs w:val="23"/>
          <w:shd w:val="clear" w:color="auto" w:fill="FFFFFF"/>
          <w:lang w:eastAsia="fr-FR"/>
        </w:rPr>
        <w:br/>
      </w:r>
      <w:r w:rsidRPr="006178FE">
        <w:rPr>
          <w:rFonts w:ascii="Gotham-Light" w:eastAsia="Times New Roman" w:hAnsi="Gotham-Light" w:cs="Times New Roman"/>
          <w:color w:val="000000"/>
          <w:sz w:val="23"/>
          <w:szCs w:val="23"/>
          <w:shd w:val="clear" w:color="auto" w:fill="FFFFFF"/>
          <w:lang w:eastAsia="fr-FR"/>
        </w:rPr>
        <w:br/>
        <w:t>Les frais accessoires visés à l'article 90 ci-dessus sont perçus d'après le montant avancé.</w:t>
      </w:r>
      <w:r w:rsidRPr="006178FE">
        <w:rPr>
          <w:rFonts w:ascii="Gotham-Light" w:eastAsia="Times New Roman" w:hAnsi="Gotham-Light" w:cs="Times New Roman"/>
          <w:color w:val="000000"/>
          <w:sz w:val="23"/>
          <w:szCs w:val="23"/>
          <w:shd w:val="clear" w:color="auto" w:fill="FFFFFF"/>
          <w:lang w:eastAsia="fr-FR"/>
        </w:rPr>
        <w:br/>
      </w:r>
      <w:r w:rsidRPr="006178FE">
        <w:rPr>
          <w:rFonts w:ascii="Gotham-Light" w:eastAsia="Times New Roman" w:hAnsi="Gotham-Light" w:cs="Times New Roman"/>
          <w:color w:val="000000"/>
          <w:sz w:val="23"/>
          <w:szCs w:val="23"/>
          <w:shd w:val="clear" w:color="auto" w:fill="FFFFFF"/>
          <w:lang w:eastAsia="fr-FR"/>
        </w:rPr>
        <w:br/>
      </w:r>
      <w:r w:rsidRPr="006178FE">
        <w:rPr>
          <w:rFonts w:ascii="GothamMedium" w:eastAsia="Times New Roman" w:hAnsi="GothamMedium" w:cs="Times New Roman"/>
          <w:b/>
          <w:bCs/>
          <w:color w:val="000000"/>
          <w:sz w:val="23"/>
          <w:szCs w:val="23"/>
          <w:shd w:val="clear" w:color="auto" w:fill="FFFFFF"/>
          <w:lang w:eastAsia="fr-FR"/>
        </w:rPr>
        <w:t>Article 92 : </w:t>
      </w:r>
      <w:r w:rsidRPr="006178FE">
        <w:rPr>
          <w:rFonts w:ascii="Gotham-Light" w:eastAsia="Times New Roman" w:hAnsi="Gotham-Light" w:cs="Times New Roman"/>
          <w:color w:val="000000"/>
          <w:sz w:val="23"/>
          <w:szCs w:val="23"/>
          <w:shd w:val="clear" w:color="auto" w:fill="FFFFFF"/>
          <w:lang w:eastAsia="fr-FR"/>
        </w:rPr>
        <w:t xml:space="preserve">Nonobstant toutes dispositions contraires, les comptables chargés du recouvrement n'ont pas à faire l'avance des frais de recouvrement relatifs aux actes exécutés à leur requête par les </w:t>
      </w:r>
      <w:proofErr w:type="spellStart"/>
      <w:r w:rsidRPr="006178FE">
        <w:rPr>
          <w:rFonts w:ascii="Gotham-Light" w:eastAsia="Times New Roman" w:hAnsi="Gotham-Light" w:cs="Times New Roman"/>
          <w:color w:val="000000"/>
          <w:sz w:val="23"/>
          <w:szCs w:val="23"/>
          <w:shd w:val="clear" w:color="auto" w:fill="FFFFFF"/>
          <w:lang w:eastAsia="fr-FR"/>
        </w:rPr>
        <w:t>secrétaires-greffiers</w:t>
      </w:r>
      <w:proofErr w:type="spellEnd"/>
      <w:r w:rsidRPr="006178FE">
        <w:rPr>
          <w:rFonts w:ascii="Gotham-Light" w:eastAsia="Times New Roman" w:hAnsi="Gotham-Light" w:cs="Times New Roman"/>
          <w:color w:val="000000"/>
          <w:sz w:val="23"/>
          <w:szCs w:val="23"/>
          <w:shd w:val="clear" w:color="auto" w:fill="FFFFFF"/>
          <w:lang w:eastAsia="fr-FR"/>
        </w:rPr>
        <w:t>, lesquels ne peuvent percevoir d'autres frais que ceux fixés à l'article 90 ci-dessus.</w:t>
      </w:r>
      <w:r w:rsidRPr="006178FE">
        <w:rPr>
          <w:rFonts w:ascii="Gotham-Light" w:eastAsia="Times New Roman" w:hAnsi="Gotham-Light" w:cs="Times New Roman"/>
          <w:color w:val="000000"/>
          <w:sz w:val="23"/>
          <w:szCs w:val="23"/>
          <w:shd w:val="clear" w:color="auto" w:fill="FFFFFF"/>
          <w:lang w:eastAsia="fr-FR"/>
        </w:rPr>
        <w:br/>
      </w:r>
      <w:r w:rsidRPr="006178FE">
        <w:rPr>
          <w:rFonts w:ascii="Gotham-Light" w:eastAsia="Times New Roman" w:hAnsi="Gotham-Light" w:cs="Times New Roman"/>
          <w:color w:val="000000"/>
          <w:sz w:val="23"/>
          <w:szCs w:val="23"/>
          <w:shd w:val="clear" w:color="auto" w:fill="FFFFFF"/>
          <w:lang w:eastAsia="fr-FR"/>
        </w:rPr>
        <w:br/>
        <w:t xml:space="preserve">Les frais que les </w:t>
      </w:r>
      <w:proofErr w:type="spellStart"/>
      <w:r w:rsidRPr="006178FE">
        <w:rPr>
          <w:rFonts w:ascii="Gotham-Light" w:eastAsia="Times New Roman" w:hAnsi="Gotham-Light" w:cs="Times New Roman"/>
          <w:color w:val="000000"/>
          <w:sz w:val="23"/>
          <w:szCs w:val="23"/>
          <w:shd w:val="clear" w:color="auto" w:fill="FFFFFF"/>
          <w:lang w:eastAsia="fr-FR"/>
        </w:rPr>
        <w:t>secrétaires-greffiers</w:t>
      </w:r>
      <w:proofErr w:type="spellEnd"/>
      <w:r w:rsidRPr="006178FE">
        <w:rPr>
          <w:rFonts w:ascii="Gotham-Light" w:eastAsia="Times New Roman" w:hAnsi="Gotham-Light" w:cs="Times New Roman"/>
          <w:color w:val="000000"/>
          <w:sz w:val="23"/>
          <w:szCs w:val="23"/>
          <w:shd w:val="clear" w:color="auto" w:fill="FFFFFF"/>
          <w:lang w:eastAsia="fr-FR"/>
        </w:rPr>
        <w:t xml:space="preserve"> ont </w:t>
      </w:r>
      <w:proofErr w:type="gramStart"/>
      <w:r w:rsidRPr="006178FE">
        <w:rPr>
          <w:rFonts w:ascii="Gotham-Light" w:eastAsia="Times New Roman" w:hAnsi="Gotham-Light" w:cs="Times New Roman"/>
          <w:color w:val="000000"/>
          <w:sz w:val="23"/>
          <w:szCs w:val="23"/>
          <w:shd w:val="clear" w:color="auto" w:fill="FFFFFF"/>
          <w:lang w:eastAsia="fr-FR"/>
        </w:rPr>
        <w:t>avancé</w:t>
      </w:r>
      <w:proofErr w:type="gramEnd"/>
      <w:r w:rsidRPr="006178FE">
        <w:rPr>
          <w:rFonts w:ascii="Gotham-Light" w:eastAsia="Times New Roman" w:hAnsi="Gotham-Light" w:cs="Times New Roman"/>
          <w:color w:val="000000"/>
          <w:sz w:val="23"/>
          <w:szCs w:val="23"/>
          <w:shd w:val="clear" w:color="auto" w:fill="FFFFFF"/>
          <w:lang w:eastAsia="fr-FR"/>
        </w:rPr>
        <w:t xml:space="preserve"> à l'occasion du recouvrement contentieux engagé pour le compte des comptables chargés du recouvrement leur sont remboursés par ces derniers sur production de factures ou mémoires dûment acquittés.</w:t>
      </w:r>
      <w:r w:rsidRPr="006178FE">
        <w:rPr>
          <w:rFonts w:ascii="Gotham-Light" w:eastAsia="Times New Roman" w:hAnsi="Gotham-Light" w:cs="Times New Roman"/>
          <w:color w:val="000000"/>
          <w:sz w:val="23"/>
          <w:szCs w:val="23"/>
          <w:shd w:val="clear" w:color="auto" w:fill="FFFFFF"/>
          <w:lang w:eastAsia="fr-FR"/>
        </w:rPr>
        <w:br/>
      </w:r>
      <w:r w:rsidRPr="006178FE">
        <w:rPr>
          <w:rFonts w:ascii="Gotham-Light" w:eastAsia="Times New Roman" w:hAnsi="Gotham-Light" w:cs="Times New Roman"/>
          <w:color w:val="000000"/>
          <w:sz w:val="23"/>
          <w:szCs w:val="23"/>
          <w:shd w:val="clear" w:color="auto" w:fill="FFFFFF"/>
          <w:lang w:eastAsia="fr-FR"/>
        </w:rPr>
        <w:br/>
      </w:r>
      <w:r w:rsidRPr="006178FE">
        <w:rPr>
          <w:rFonts w:ascii="Gotham-Light" w:eastAsia="Times New Roman" w:hAnsi="Gotham-Light" w:cs="Times New Roman"/>
          <w:color w:val="000000"/>
          <w:sz w:val="23"/>
          <w:szCs w:val="23"/>
          <w:shd w:val="clear" w:color="auto" w:fill="FFFFFF"/>
          <w:lang w:eastAsia="fr-FR"/>
        </w:rPr>
        <w:br/>
      </w:r>
      <w:r w:rsidRPr="006178FE">
        <w:rPr>
          <w:rFonts w:ascii="Gotham-Light" w:eastAsia="Times New Roman" w:hAnsi="Gotham-Light" w:cs="Times New Roman"/>
          <w:b/>
          <w:bCs/>
          <w:color w:val="000021"/>
          <w:sz w:val="23"/>
          <w:szCs w:val="23"/>
          <w:shd w:val="clear" w:color="auto" w:fill="FFFFFF"/>
          <w:lang w:eastAsia="fr-FR"/>
        </w:rPr>
        <w:t>Chapitre IV : Des obligations des tiers responsables ou solidaires</w:t>
      </w:r>
      <w:r w:rsidRPr="006178FE">
        <w:rPr>
          <w:rFonts w:ascii="Gotham-Light" w:eastAsia="Times New Roman" w:hAnsi="Gotham-Light" w:cs="Times New Roman"/>
          <w:color w:val="000000"/>
          <w:sz w:val="23"/>
          <w:szCs w:val="23"/>
          <w:shd w:val="clear" w:color="auto" w:fill="FFFFFF"/>
          <w:lang w:eastAsia="fr-FR"/>
        </w:rPr>
        <w:br/>
      </w:r>
      <w:r w:rsidRPr="006178FE">
        <w:rPr>
          <w:rFonts w:ascii="GothamMedium" w:eastAsia="Times New Roman" w:hAnsi="GothamMedium" w:cs="Times New Roman"/>
          <w:b/>
          <w:bCs/>
          <w:color w:val="000000"/>
          <w:sz w:val="23"/>
          <w:szCs w:val="23"/>
          <w:shd w:val="clear" w:color="auto" w:fill="FFFFFF"/>
          <w:lang w:eastAsia="fr-FR"/>
        </w:rPr>
        <w:t>Article 93 : </w:t>
      </w:r>
      <w:r w:rsidRPr="006178FE">
        <w:rPr>
          <w:rFonts w:ascii="Gotham-Light" w:eastAsia="Times New Roman" w:hAnsi="Gotham-Light" w:cs="Times New Roman"/>
          <w:color w:val="000000"/>
          <w:sz w:val="23"/>
          <w:szCs w:val="23"/>
          <w:shd w:val="clear" w:color="auto" w:fill="FFFFFF"/>
          <w:lang w:eastAsia="fr-FR"/>
        </w:rPr>
        <w:t>Les rôles d'impôts, états de produits et autres titres de perception régulièrement mis en recouvrement sont exécutoires contre les redevables qui y sont inscrits, leurs ayants droit, leurs représentants ou toutes autres personnes auprès desquelles les redevables ont élu domicile fiscal avec leur accord.</w:t>
      </w:r>
      <w:r w:rsidRPr="006178FE">
        <w:rPr>
          <w:rFonts w:ascii="Gotham-Light" w:eastAsia="Times New Roman" w:hAnsi="Gotham-Light" w:cs="Times New Roman"/>
          <w:color w:val="000000"/>
          <w:sz w:val="23"/>
          <w:szCs w:val="23"/>
          <w:shd w:val="clear" w:color="auto" w:fill="FFFFFF"/>
          <w:lang w:eastAsia="fr-FR"/>
        </w:rPr>
        <w:br/>
      </w:r>
      <w:r w:rsidRPr="006178FE">
        <w:rPr>
          <w:rFonts w:ascii="Gotham-Light" w:eastAsia="Times New Roman" w:hAnsi="Gotham-Light" w:cs="Times New Roman"/>
          <w:color w:val="000000"/>
          <w:sz w:val="23"/>
          <w:szCs w:val="23"/>
          <w:shd w:val="clear" w:color="auto" w:fill="FFFFFF"/>
          <w:lang w:eastAsia="fr-FR"/>
        </w:rPr>
        <w:br/>
      </w:r>
      <w:r w:rsidRPr="006178FE">
        <w:rPr>
          <w:rFonts w:ascii="GothamMedium" w:eastAsia="Times New Roman" w:hAnsi="GothamMedium" w:cs="Times New Roman"/>
          <w:b/>
          <w:bCs/>
          <w:color w:val="000000"/>
          <w:sz w:val="23"/>
          <w:szCs w:val="23"/>
          <w:shd w:val="clear" w:color="auto" w:fill="FFFFFF"/>
          <w:lang w:eastAsia="fr-FR"/>
        </w:rPr>
        <w:t>Article 94 : </w:t>
      </w:r>
      <w:r w:rsidRPr="006178FE">
        <w:rPr>
          <w:rFonts w:ascii="Gotham-Light" w:eastAsia="Times New Roman" w:hAnsi="Gotham-Light" w:cs="Times New Roman"/>
          <w:color w:val="000000"/>
          <w:sz w:val="23"/>
          <w:szCs w:val="23"/>
          <w:shd w:val="clear" w:color="auto" w:fill="FFFFFF"/>
          <w:lang w:eastAsia="fr-FR"/>
        </w:rPr>
        <w:t>En cas de cession d'immeuble, le nouvel acquéreur doit se faire présenter les quittances ou une attestation des services de recouvrement justifiant du paiement des impôts et taxes grevant ledit immeuble et se rapportant à l'année de cession et aux années antérieures. A défaut, le cessionnaire est tenu solidairement avec l'ancien propriétaire ou l'usufruitier, au paiement desdits impôts et taxes.</w:t>
      </w:r>
      <w:r w:rsidRPr="006178FE">
        <w:rPr>
          <w:rFonts w:ascii="Gotham-Light" w:eastAsia="Times New Roman" w:hAnsi="Gotham-Light" w:cs="Times New Roman"/>
          <w:color w:val="000000"/>
          <w:sz w:val="23"/>
          <w:szCs w:val="23"/>
          <w:shd w:val="clear" w:color="auto" w:fill="FFFFFF"/>
          <w:lang w:eastAsia="fr-FR"/>
        </w:rPr>
        <w:br/>
      </w:r>
      <w:r w:rsidRPr="006178FE">
        <w:rPr>
          <w:rFonts w:ascii="Gotham-Light" w:eastAsia="Times New Roman" w:hAnsi="Gotham-Light" w:cs="Times New Roman"/>
          <w:color w:val="000000"/>
          <w:sz w:val="23"/>
          <w:szCs w:val="23"/>
          <w:shd w:val="clear" w:color="auto" w:fill="FFFFFF"/>
          <w:lang w:eastAsia="fr-FR"/>
        </w:rPr>
        <w:br/>
        <w:t>S'il s'agit de cession partielle, la solidarité ne porte que sur la quote-part des impôts et taxes afférents à la part cédée.</w:t>
      </w:r>
      <w:r w:rsidRPr="006178FE">
        <w:rPr>
          <w:rFonts w:ascii="Gotham-Light" w:eastAsia="Times New Roman" w:hAnsi="Gotham-Light" w:cs="Times New Roman"/>
          <w:color w:val="000000"/>
          <w:sz w:val="23"/>
          <w:szCs w:val="23"/>
          <w:shd w:val="clear" w:color="auto" w:fill="FFFFFF"/>
          <w:lang w:eastAsia="fr-FR"/>
        </w:rPr>
        <w:br/>
      </w:r>
      <w:r w:rsidRPr="006178FE">
        <w:rPr>
          <w:rFonts w:ascii="Gotham-Light" w:eastAsia="Times New Roman" w:hAnsi="Gotham-Light" w:cs="Times New Roman"/>
          <w:color w:val="000000"/>
          <w:sz w:val="23"/>
          <w:szCs w:val="23"/>
          <w:shd w:val="clear" w:color="auto" w:fill="FFFFFF"/>
          <w:lang w:eastAsia="fr-FR"/>
        </w:rPr>
        <w:br/>
      </w:r>
      <w:r w:rsidRPr="006178FE">
        <w:rPr>
          <w:rFonts w:ascii="GothamMedium" w:eastAsia="Times New Roman" w:hAnsi="GothamMedium" w:cs="Times New Roman"/>
          <w:b/>
          <w:bCs/>
          <w:color w:val="000000"/>
          <w:sz w:val="23"/>
          <w:szCs w:val="23"/>
          <w:shd w:val="clear" w:color="auto" w:fill="FFFFFF"/>
          <w:lang w:eastAsia="fr-FR"/>
        </w:rPr>
        <w:t>Article 95 : </w:t>
      </w:r>
      <w:r w:rsidRPr="006178FE">
        <w:rPr>
          <w:rFonts w:ascii="Gotham-Light" w:eastAsia="Times New Roman" w:hAnsi="Gotham-Light" w:cs="Times New Roman"/>
          <w:color w:val="000000"/>
          <w:sz w:val="23"/>
          <w:szCs w:val="23"/>
          <w:shd w:val="clear" w:color="auto" w:fill="FFFFFF"/>
          <w:lang w:eastAsia="fr-FR"/>
        </w:rPr>
        <w:t xml:space="preserve">En cas de mutation ou de cession d'immeuble, il est fait obligation aux </w:t>
      </w:r>
      <w:proofErr w:type="spellStart"/>
      <w:r w:rsidRPr="006178FE">
        <w:rPr>
          <w:rFonts w:ascii="Gotham-Light" w:eastAsia="Times New Roman" w:hAnsi="Gotham-Light" w:cs="Times New Roman"/>
          <w:color w:val="000000"/>
          <w:sz w:val="23"/>
          <w:szCs w:val="23"/>
          <w:shd w:val="clear" w:color="auto" w:fill="FFFFFF"/>
          <w:lang w:eastAsia="fr-FR"/>
        </w:rPr>
        <w:t>adouls</w:t>
      </w:r>
      <w:proofErr w:type="spellEnd"/>
      <w:r w:rsidRPr="006178FE">
        <w:rPr>
          <w:rFonts w:ascii="Gotham-Light" w:eastAsia="Times New Roman" w:hAnsi="Gotham-Light" w:cs="Times New Roman"/>
          <w:color w:val="000000"/>
          <w:sz w:val="23"/>
          <w:szCs w:val="23"/>
          <w:shd w:val="clear" w:color="auto" w:fill="FFFFFF"/>
          <w:lang w:eastAsia="fr-FR"/>
        </w:rPr>
        <w:t xml:space="preserve">, notaires ou toute autre personne exerçant des fonctions notariales, à peine d'être tenus solidairement avec le contribuable au paiement des impôts et taxes grevant l'immeuble objet de </w:t>
      </w:r>
      <w:r w:rsidRPr="006178FE">
        <w:rPr>
          <w:rFonts w:ascii="Gotham-Light" w:eastAsia="Times New Roman" w:hAnsi="Gotham-Light" w:cs="Times New Roman"/>
          <w:color w:val="000000"/>
          <w:sz w:val="23"/>
          <w:szCs w:val="23"/>
          <w:shd w:val="clear" w:color="auto" w:fill="FFFFFF"/>
          <w:lang w:eastAsia="fr-FR"/>
        </w:rPr>
        <w:lastRenderedPageBreak/>
        <w:t>cession, de se faire présenter une attestation des services de recouvrement justifiant du paiement des cotes se rapportant à l'année de mutation ou de cession et aux années antérieures.</w:t>
      </w:r>
      <w:r w:rsidRPr="006178FE">
        <w:rPr>
          <w:rFonts w:ascii="Gotham-Light" w:eastAsia="Times New Roman" w:hAnsi="Gotham-Light" w:cs="Times New Roman"/>
          <w:color w:val="000000"/>
          <w:sz w:val="23"/>
          <w:szCs w:val="23"/>
          <w:shd w:val="clear" w:color="auto" w:fill="FFFFFF"/>
          <w:lang w:eastAsia="fr-FR"/>
        </w:rPr>
        <w:br/>
      </w:r>
      <w:r w:rsidRPr="006178FE">
        <w:rPr>
          <w:rFonts w:ascii="Gotham-Light" w:eastAsia="Times New Roman" w:hAnsi="Gotham-Light" w:cs="Times New Roman"/>
          <w:color w:val="000000"/>
          <w:sz w:val="23"/>
          <w:szCs w:val="23"/>
          <w:shd w:val="clear" w:color="auto" w:fill="FFFFFF"/>
          <w:lang w:eastAsia="fr-FR"/>
        </w:rPr>
        <w:br/>
        <w:t>Tout acte de l'espèce qui serait présenté directement par les parties au receveur de l'enregistrement doit être retenu par celui-ci jusqu'à production de l'attestation prévue à l'alinéa précédent.</w:t>
      </w:r>
      <w:r w:rsidRPr="006178FE">
        <w:rPr>
          <w:rFonts w:ascii="Gotham-Light" w:eastAsia="Times New Roman" w:hAnsi="Gotham-Light" w:cs="Times New Roman"/>
          <w:color w:val="000000"/>
          <w:sz w:val="23"/>
          <w:szCs w:val="23"/>
          <w:shd w:val="clear" w:color="auto" w:fill="FFFFFF"/>
          <w:lang w:eastAsia="fr-FR"/>
        </w:rPr>
        <w:br/>
      </w:r>
      <w:r w:rsidRPr="006178FE">
        <w:rPr>
          <w:rFonts w:ascii="Gotham-Light" w:eastAsia="Times New Roman" w:hAnsi="Gotham-Light" w:cs="Times New Roman"/>
          <w:color w:val="000000"/>
          <w:sz w:val="23"/>
          <w:szCs w:val="23"/>
          <w:shd w:val="clear" w:color="auto" w:fill="FFFFFF"/>
          <w:lang w:eastAsia="fr-FR"/>
        </w:rPr>
        <w:br/>
      </w:r>
      <w:r w:rsidRPr="006178FE">
        <w:rPr>
          <w:rFonts w:ascii="GothamMedium" w:eastAsia="Times New Roman" w:hAnsi="GothamMedium" w:cs="Times New Roman"/>
          <w:b/>
          <w:bCs/>
          <w:color w:val="000000"/>
          <w:sz w:val="23"/>
          <w:szCs w:val="23"/>
          <w:shd w:val="clear" w:color="auto" w:fill="FFFFFF"/>
          <w:lang w:eastAsia="fr-FR"/>
        </w:rPr>
        <w:t>Article 96 : </w:t>
      </w:r>
      <w:r w:rsidRPr="006178FE">
        <w:rPr>
          <w:rFonts w:ascii="Gotham-Light" w:eastAsia="Times New Roman" w:hAnsi="Gotham-Light" w:cs="Times New Roman"/>
          <w:color w:val="000000"/>
          <w:sz w:val="23"/>
          <w:szCs w:val="23"/>
          <w:shd w:val="clear" w:color="auto" w:fill="FFFFFF"/>
          <w:lang w:eastAsia="fr-FR"/>
        </w:rPr>
        <w:t>En cas de cession à titre onéreux ou gratuit d'un fonds de commerce, d'une entreprise commerciale, industrielle, artisanale ou minière comme en cas de cession de l'ensemble des biens ou éléments figurant à l'actif d'une société ou servant à l'exercice d'une profession soumise à l'impôt des patentes, le cessionnaire est tenu de s'assurer du paiement des impôts et taxes dus par le cédant, à la date de cession, à raison de l'activité exercée par la présentation d'une attestation du comptable chargé du recouvrement.</w:t>
      </w:r>
      <w:r w:rsidRPr="006178FE">
        <w:rPr>
          <w:rFonts w:ascii="Gotham-Light" w:eastAsia="Times New Roman" w:hAnsi="Gotham-Light" w:cs="Times New Roman"/>
          <w:color w:val="000000"/>
          <w:sz w:val="23"/>
          <w:szCs w:val="23"/>
          <w:shd w:val="clear" w:color="auto" w:fill="FFFFFF"/>
          <w:lang w:eastAsia="fr-FR"/>
        </w:rPr>
        <w:br/>
      </w:r>
      <w:r w:rsidRPr="006178FE">
        <w:rPr>
          <w:rFonts w:ascii="Gotham-Light" w:eastAsia="Times New Roman" w:hAnsi="Gotham-Light" w:cs="Times New Roman"/>
          <w:color w:val="000000"/>
          <w:sz w:val="23"/>
          <w:szCs w:val="23"/>
          <w:shd w:val="clear" w:color="auto" w:fill="FFFFFF"/>
          <w:lang w:eastAsia="fr-FR"/>
        </w:rPr>
        <w:br/>
        <w:t xml:space="preserve">En cas de </w:t>
      </w:r>
      <w:proofErr w:type="spellStart"/>
      <w:r w:rsidRPr="006178FE">
        <w:rPr>
          <w:rFonts w:ascii="Gotham-Light" w:eastAsia="Times New Roman" w:hAnsi="Gotham-Light" w:cs="Times New Roman"/>
          <w:color w:val="000000"/>
          <w:sz w:val="23"/>
          <w:szCs w:val="23"/>
          <w:shd w:val="clear" w:color="auto" w:fill="FFFFFF"/>
          <w:lang w:eastAsia="fr-FR"/>
        </w:rPr>
        <w:t>non respect</w:t>
      </w:r>
      <w:proofErr w:type="spellEnd"/>
      <w:r w:rsidRPr="006178FE">
        <w:rPr>
          <w:rFonts w:ascii="Gotham-Light" w:eastAsia="Times New Roman" w:hAnsi="Gotham-Light" w:cs="Times New Roman"/>
          <w:color w:val="000000"/>
          <w:sz w:val="23"/>
          <w:szCs w:val="23"/>
          <w:shd w:val="clear" w:color="auto" w:fill="FFFFFF"/>
          <w:lang w:eastAsia="fr-FR"/>
        </w:rPr>
        <w:t xml:space="preserve"> de l'obligation qui lui est ainsi faite, le cessionnaire peut être tenu solidairement responsable du paiement des impôts et taxes dus, à la date de cession, à raison de l'activité exercée.</w:t>
      </w:r>
      <w:r w:rsidRPr="006178FE">
        <w:rPr>
          <w:rFonts w:ascii="Gotham-Light" w:eastAsia="Times New Roman" w:hAnsi="Gotham-Light" w:cs="Times New Roman"/>
          <w:color w:val="000000"/>
          <w:sz w:val="23"/>
          <w:szCs w:val="23"/>
          <w:shd w:val="clear" w:color="auto" w:fill="FFFFFF"/>
          <w:lang w:eastAsia="fr-FR"/>
        </w:rPr>
        <w:br/>
      </w:r>
      <w:r w:rsidRPr="006178FE">
        <w:rPr>
          <w:rFonts w:ascii="Gotham-Light" w:eastAsia="Times New Roman" w:hAnsi="Gotham-Light" w:cs="Times New Roman"/>
          <w:color w:val="000000"/>
          <w:sz w:val="23"/>
          <w:szCs w:val="23"/>
          <w:shd w:val="clear" w:color="auto" w:fill="FFFFFF"/>
          <w:lang w:eastAsia="fr-FR"/>
        </w:rPr>
        <w:br/>
      </w:r>
      <w:r w:rsidRPr="006178FE">
        <w:rPr>
          <w:rFonts w:ascii="GothamMedium" w:eastAsia="Times New Roman" w:hAnsi="GothamMedium" w:cs="Times New Roman"/>
          <w:b/>
          <w:bCs/>
          <w:color w:val="000000"/>
          <w:sz w:val="23"/>
          <w:szCs w:val="23"/>
          <w:shd w:val="clear" w:color="auto" w:fill="FFFFFF"/>
          <w:lang w:eastAsia="fr-FR"/>
        </w:rPr>
        <w:t>Article 97 : </w:t>
      </w:r>
      <w:r w:rsidRPr="006178FE">
        <w:rPr>
          <w:rFonts w:ascii="Gotham-Light" w:eastAsia="Times New Roman" w:hAnsi="Gotham-Light" w:cs="Times New Roman"/>
          <w:color w:val="000000"/>
          <w:sz w:val="23"/>
          <w:szCs w:val="23"/>
          <w:shd w:val="clear" w:color="auto" w:fill="FFFFFF"/>
          <w:lang w:eastAsia="fr-FR"/>
        </w:rPr>
        <w:t>En cas de fusion, de scission ou de transformation de la forme juridique d'une société avec ou sans création d'une personne morale nouvelle, les sociétés absorbantes ou celles nées de fusion, de scission ou de transformation sont tenues au paiement de l'intégralité des sommes dues par les sociétés dissoutes.</w:t>
      </w:r>
      <w:r w:rsidRPr="006178FE">
        <w:rPr>
          <w:rFonts w:ascii="Gotham-Light" w:eastAsia="Times New Roman" w:hAnsi="Gotham-Light" w:cs="Times New Roman"/>
          <w:color w:val="000000"/>
          <w:sz w:val="23"/>
          <w:szCs w:val="23"/>
          <w:shd w:val="clear" w:color="auto" w:fill="FFFFFF"/>
          <w:lang w:eastAsia="fr-FR"/>
        </w:rPr>
        <w:br/>
      </w:r>
      <w:r w:rsidRPr="006178FE">
        <w:rPr>
          <w:rFonts w:ascii="Gotham-Light" w:eastAsia="Times New Roman" w:hAnsi="Gotham-Light" w:cs="Times New Roman"/>
          <w:color w:val="000000"/>
          <w:sz w:val="23"/>
          <w:szCs w:val="23"/>
          <w:shd w:val="clear" w:color="auto" w:fill="FFFFFF"/>
          <w:lang w:eastAsia="fr-FR"/>
        </w:rPr>
        <w:br/>
      </w:r>
      <w:r w:rsidRPr="006178FE">
        <w:rPr>
          <w:rFonts w:ascii="GothamMedium" w:eastAsia="Times New Roman" w:hAnsi="GothamMedium" w:cs="Times New Roman"/>
          <w:b/>
          <w:bCs/>
          <w:color w:val="000000"/>
          <w:sz w:val="23"/>
          <w:szCs w:val="23"/>
          <w:shd w:val="clear" w:color="auto" w:fill="FFFFFF"/>
          <w:lang w:eastAsia="fr-FR"/>
        </w:rPr>
        <w:t>Article 98 : </w:t>
      </w:r>
      <w:r w:rsidRPr="006178FE">
        <w:rPr>
          <w:rFonts w:ascii="Gotham-Light" w:eastAsia="Times New Roman" w:hAnsi="Gotham-Light" w:cs="Times New Roman"/>
          <w:color w:val="000000"/>
          <w:sz w:val="23"/>
          <w:szCs w:val="23"/>
          <w:shd w:val="clear" w:color="auto" w:fill="FFFFFF"/>
          <w:lang w:eastAsia="fr-FR"/>
        </w:rPr>
        <w:t>(Complété par l'article 8 de la loi de finances n° </w:t>
      </w:r>
      <w:hyperlink r:id="rId32" w:history="1">
        <w:r w:rsidRPr="006178FE">
          <w:rPr>
            <w:rFonts w:ascii="Gotham-Light" w:eastAsia="Times New Roman" w:hAnsi="Gotham-Light" w:cs="Times New Roman"/>
            <w:color w:val="007BFF"/>
            <w:sz w:val="23"/>
            <w:szCs w:val="23"/>
            <w:lang w:eastAsia="fr-FR"/>
          </w:rPr>
          <w:t>40-08</w:t>
        </w:r>
      </w:hyperlink>
      <w:r w:rsidRPr="006178FE">
        <w:rPr>
          <w:rFonts w:ascii="Gotham-Light" w:eastAsia="Times New Roman" w:hAnsi="Gotham-Light" w:cs="Times New Roman"/>
          <w:color w:val="000000"/>
          <w:sz w:val="23"/>
          <w:szCs w:val="23"/>
          <w:shd w:val="clear" w:color="auto" w:fill="FFFFFF"/>
          <w:lang w:eastAsia="fr-FR"/>
        </w:rPr>
        <w:t> pour l'année budgétaire 2009 promulguée par le dahir n° </w:t>
      </w:r>
      <w:hyperlink r:id="rId33" w:history="1">
        <w:r w:rsidRPr="006178FE">
          <w:rPr>
            <w:rFonts w:ascii="Gotham-Light" w:eastAsia="Times New Roman" w:hAnsi="Gotham-Light" w:cs="Times New Roman"/>
            <w:color w:val="007BFF"/>
            <w:sz w:val="23"/>
            <w:szCs w:val="23"/>
            <w:lang w:eastAsia="fr-FR"/>
          </w:rPr>
          <w:t>1-08-147</w:t>
        </w:r>
      </w:hyperlink>
      <w:r w:rsidRPr="006178FE">
        <w:rPr>
          <w:rFonts w:ascii="Gotham-Light" w:eastAsia="Times New Roman" w:hAnsi="Gotham-Light" w:cs="Times New Roman"/>
          <w:color w:val="000000"/>
          <w:sz w:val="23"/>
          <w:szCs w:val="23"/>
          <w:shd w:val="clear" w:color="auto" w:fill="FFFFFF"/>
          <w:lang w:eastAsia="fr-FR"/>
        </w:rPr>
        <w:t> du 30 décembre 2008 - 2 moharrem 1430; B.O. n° 5695 bis du 31 décembre 2008, article 9 de la loi de finances n° 43-10 pour l'année budgétaire 2011 promulguée par le dahir n° </w:t>
      </w:r>
      <w:hyperlink r:id="rId34" w:history="1">
        <w:r w:rsidRPr="006178FE">
          <w:rPr>
            <w:rFonts w:ascii="Gotham-Light" w:eastAsia="Times New Roman" w:hAnsi="Gotham-Light" w:cs="Times New Roman"/>
            <w:color w:val="007BFF"/>
            <w:sz w:val="23"/>
            <w:szCs w:val="23"/>
            <w:lang w:eastAsia="fr-FR"/>
          </w:rPr>
          <w:t>1-10-200</w:t>
        </w:r>
      </w:hyperlink>
      <w:r w:rsidRPr="006178FE">
        <w:rPr>
          <w:rFonts w:ascii="Gotham-Light" w:eastAsia="Times New Roman" w:hAnsi="Gotham-Light" w:cs="Times New Roman"/>
          <w:color w:val="000000"/>
          <w:sz w:val="23"/>
          <w:szCs w:val="23"/>
          <w:shd w:val="clear" w:color="auto" w:fill="FFFFFF"/>
          <w:lang w:eastAsia="fr-FR"/>
        </w:rPr>
        <w:t xml:space="preserve"> du 29 décembre 2010 - 23 moharrem 1432 ; B.O. n° 5904bis du 30 décembre 2010). Lorsque le recouvrement des impositions de toute nature, des pénalités, majorations et frais de recouvrement qui s'y rattachent dus par une société ou une entreprise a été rendu impossible par suite de </w:t>
      </w:r>
      <w:proofErr w:type="spellStart"/>
      <w:r w:rsidRPr="006178FE">
        <w:rPr>
          <w:rFonts w:ascii="Gotham-Light" w:eastAsia="Times New Roman" w:hAnsi="Gotham-Light" w:cs="Times New Roman"/>
          <w:color w:val="000000"/>
          <w:sz w:val="23"/>
          <w:szCs w:val="23"/>
          <w:shd w:val="clear" w:color="auto" w:fill="FFFFFF"/>
          <w:lang w:eastAsia="fr-FR"/>
        </w:rPr>
        <w:t>manoeuvres</w:t>
      </w:r>
      <w:proofErr w:type="spellEnd"/>
      <w:r w:rsidRPr="006178FE">
        <w:rPr>
          <w:rFonts w:ascii="Gotham-Light" w:eastAsia="Times New Roman" w:hAnsi="Gotham-Light" w:cs="Times New Roman"/>
          <w:color w:val="000000"/>
          <w:sz w:val="23"/>
          <w:szCs w:val="23"/>
          <w:shd w:val="clear" w:color="auto" w:fill="FFFFFF"/>
          <w:lang w:eastAsia="fr-FR"/>
        </w:rPr>
        <w:t xml:space="preserve"> frauduleuses dûment établies, les gérants, administrateurs ou autres dirigeants peuvent, s'ils ne sont pas déjà tenus au paiement des dettes sociales en application d'une autre disposition, être rendus solidairement responsables avec ladite société ou entreprise du paiement des sommes exigibles.</w:t>
      </w:r>
      <w:r w:rsidRPr="006178FE">
        <w:rPr>
          <w:rFonts w:ascii="Gotham-Light" w:eastAsia="Times New Roman" w:hAnsi="Gotham-Light" w:cs="Times New Roman"/>
          <w:color w:val="000000"/>
          <w:sz w:val="23"/>
          <w:szCs w:val="23"/>
          <w:shd w:val="clear" w:color="auto" w:fill="FFFFFF"/>
          <w:lang w:eastAsia="fr-FR"/>
        </w:rPr>
        <w:br/>
      </w:r>
      <w:r w:rsidRPr="006178FE">
        <w:rPr>
          <w:rFonts w:ascii="Gotham-Light" w:eastAsia="Times New Roman" w:hAnsi="Gotham-Light" w:cs="Times New Roman"/>
          <w:color w:val="000000"/>
          <w:sz w:val="23"/>
          <w:szCs w:val="23"/>
          <w:shd w:val="clear" w:color="auto" w:fill="FFFFFF"/>
          <w:lang w:eastAsia="fr-FR"/>
        </w:rPr>
        <w:br/>
        <w:t>La mise en cause de cette responsabilité intervient selon le cas, à l'initiative du Trésorier général du Royaume, du directeur général des impôts ou du directeur général de l'administration des douanes et impôts indirects qui assignent à cet effet les gérants, administrateurs ou autres dirigeants devant le tribunal de première instance.</w:t>
      </w:r>
      <w:r w:rsidRPr="006178FE">
        <w:rPr>
          <w:rFonts w:ascii="Gotham-Light" w:eastAsia="Times New Roman" w:hAnsi="Gotham-Light" w:cs="Times New Roman"/>
          <w:color w:val="000000"/>
          <w:sz w:val="23"/>
          <w:szCs w:val="23"/>
          <w:shd w:val="clear" w:color="auto" w:fill="FFFFFF"/>
          <w:lang w:eastAsia="fr-FR"/>
        </w:rPr>
        <w:br/>
      </w:r>
      <w:r w:rsidRPr="006178FE">
        <w:rPr>
          <w:rFonts w:ascii="Gotham-Light" w:eastAsia="Times New Roman" w:hAnsi="Gotham-Light" w:cs="Times New Roman"/>
          <w:color w:val="000000"/>
          <w:sz w:val="23"/>
          <w:szCs w:val="23"/>
          <w:shd w:val="clear" w:color="auto" w:fill="FFFFFF"/>
          <w:lang w:eastAsia="fr-FR"/>
        </w:rPr>
        <w:br/>
      </w:r>
      <w:r w:rsidRPr="006178FE">
        <w:rPr>
          <w:rFonts w:ascii="GothamMedium" w:eastAsia="Times New Roman" w:hAnsi="GothamMedium" w:cs="Times New Roman"/>
          <w:b/>
          <w:bCs/>
          <w:color w:val="000000"/>
          <w:sz w:val="23"/>
          <w:szCs w:val="23"/>
          <w:shd w:val="clear" w:color="auto" w:fill="FFFFFF"/>
          <w:lang w:eastAsia="fr-FR"/>
        </w:rPr>
        <w:t>Article 99 : </w:t>
      </w:r>
      <w:r w:rsidRPr="006178FE">
        <w:rPr>
          <w:rFonts w:ascii="Gotham-Light" w:eastAsia="Times New Roman" w:hAnsi="Gotham-Light" w:cs="Times New Roman"/>
          <w:color w:val="000000"/>
          <w:sz w:val="23"/>
          <w:szCs w:val="23"/>
          <w:shd w:val="clear" w:color="auto" w:fill="FFFFFF"/>
          <w:lang w:eastAsia="fr-FR"/>
        </w:rPr>
        <w:t>Nonobstant toutes dispositions contraires, le propriétaire d'un fonds de commerce est solidairement responsable avec l'exploitant du paiement des impôts directs et taxes assimilées dus à raison de l'exploitation dudit fonds.</w:t>
      </w:r>
      <w:r w:rsidRPr="006178FE">
        <w:rPr>
          <w:rFonts w:ascii="Gotham-Light" w:eastAsia="Times New Roman" w:hAnsi="Gotham-Light" w:cs="Times New Roman"/>
          <w:color w:val="000000"/>
          <w:sz w:val="23"/>
          <w:szCs w:val="23"/>
          <w:shd w:val="clear" w:color="auto" w:fill="FFFFFF"/>
          <w:lang w:eastAsia="fr-FR"/>
        </w:rPr>
        <w:br/>
      </w:r>
      <w:r w:rsidRPr="006178FE">
        <w:rPr>
          <w:rFonts w:ascii="Gotham-Light" w:eastAsia="Times New Roman" w:hAnsi="Gotham-Light" w:cs="Times New Roman"/>
          <w:color w:val="000000"/>
          <w:sz w:val="23"/>
          <w:szCs w:val="23"/>
          <w:shd w:val="clear" w:color="auto" w:fill="FFFFFF"/>
          <w:lang w:eastAsia="fr-FR"/>
        </w:rPr>
        <w:br/>
      </w:r>
      <w:r w:rsidRPr="006178FE">
        <w:rPr>
          <w:rFonts w:ascii="Gotham-Light" w:eastAsia="Times New Roman" w:hAnsi="Gotham-Light" w:cs="Times New Roman"/>
          <w:color w:val="000000"/>
          <w:sz w:val="23"/>
          <w:szCs w:val="23"/>
          <w:shd w:val="clear" w:color="auto" w:fill="FFFFFF"/>
          <w:lang w:eastAsia="fr-FR"/>
        </w:rPr>
        <w:br/>
      </w:r>
      <w:r w:rsidRPr="006178FE">
        <w:rPr>
          <w:rFonts w:ascii="Gotham-Light" w:eastAsia="Times New Roman" w:hAnsi="Gotham-Light" w:cs="Times New Roman"/>
          <w:color w:val="000000"/>
          <w:sz w:val="23"/>
          <w:szCs w:val="23"/>
          <w:shd w:val="clear" w:color="auto" w:fill="FFFFFF"/>
          <w:lang w:eastAsia="fr-FR"/>
        </w:rPr>
        <w:br/>
      </w:r>
      <w:r w:rsidRPr="006178FE">
        <w:rPr>
          <w:rFonts w:ascii="Gotham-Light" w:eastAsia="Times New Roman" w:hAnsi="Gotham-Light" w:cs="Times New Roman"/>
          <w:b/>
          <w:bCs/>
          <w:color w:val="000021"/>
          <w:sz w:val="23"/>
          <w:szCs w:val="23"/>
          <w:shd w:val="clear" w:color="auto" w:fill="FFFFFF"/>
          <w:lang w:eastAsia="fr-FR"/>
        </w:rPr>
        <w:t xml:space="preserve">Chapitre V : Des obligations des </w:t>
      </w:r>
      <w:proofErr w:type="spellStart"/>
      <w:r w:rsidRPr="006178FE">
        <w:rPr>
          <w:rFonts w:ascii="Gotham-Light" w:eastAsia="Times New Roman" w:hAnsi="Gotham-Light" w:cs="Times New Roman"/>
          <w:b/>
          <w:bCs/>
          <w:color w:val="000021"/>
          <w:sz w:val="23"/>
          <w:szCs w:val="23"/>
          <w:shd w:val="clear" w:color="auto" w:fill="FFFFFF"/>
          <w:lang w:eastAsia="fr-FR"/>
        </w:rPr>
        <w:t>dépositaireset</w:t>
      </w:r>
      <w:proofErr w:type="spellEnd"/>
      <w:r w:rsidRPr="006178FE">
        <w:rPr>
          <w:rFonts w:ascii="Gotham-Light" w:eastAsia="Times New Roman" w:hAnsi="Gotham-Light" w:cs="Times New Roman"/>
          <w:b/>
          <w:bCs/>
          <w:color w:val="000021"/>
          <w:sz w:val="23"/>
          <w:szCs w:val="23"/>
          <w:shd w:val="clear" w:color="auto" w:fill="FFFFFF"/>
          <w:lang w:eastAsia="fr-FR"/>
        </w:rPr>
        <w:t xml:space="preserve"> tiers détenteurs</w:t>
      </w:r>
      <w:r w:rsidRPr="006178FE">
        <w:rPr>
          <w:rFonts w:ascii="Gotham-Light" w:eastAsia="Times New Roman" w:hAnsi="Gotham-Light" w:cs="Times New Roman"/>
          <w:color w:val="000000"/>
          <w:sz w:val="23"/>
          <w:szCs w:val="23"/>
          <w:shd w:val="clear" w:color="auto" w:fill="FFFFFF"/>
          <w:lang w:eastAsia="fr-FR"/>
        </w:rPr>
        <w:br/>
      </w:r>
      <w:r w:rsidRPr="006178FE">
        <w:rPr>
          <w:rFonts w:ascii="GothamMedium" w:eastAsia="Times New Roman" w:hAnsi="GothamMedium" w:cs="Times New Roman"/>
          <w:b/>
          <w:bCs/>
          <w:color w:val="000000"/>
          <w:sz w:val="23"/>
          <w:szCs w:val="23"/>
          <w:shd w:val="clear" w:color="auto" w:fill="FFFFFF"/>
          <w:lang w:eastAsia="fr-FR"/>
        </w:rPr>
        <w:t>Article 100 : </w:t>
      </w:r>
      <w:r w:rsidRPr="006178FE">
        <w:rPr>
          <w:rFonts w:ascii="Gotham-Light" w:eastAsia="Times New Roman" w:hAnsi="Gotham-Light" w:cs="Times New Roman"/>
          <w:color w:val="000000"/>
          <w:sz w:val="23"/>
          <w:szCs w:val="23"/>
          <w:shd w:val="clear" w:color="auto" w:fill="FFFFFF"/>
          <w:lang w:eastAsia="fr-FR"/>
        </w:rPr>
        <w:t xml:space="preserve">(Modifié par la loi de finances n° 80-18 pour l'année budgétaire 2019 promulguée </w:t>
      </w:r>
      <w:r w:rsidRPr="006178FE">
        <w:rPr>
          <w:rFonts w:ascii="Gotham-Light" w:eastAsia="Times New Roman" w:hAnsi="Gotham-Light" w:cs="Times New Roman"/>
          <w:color w:val="000000"/>
          <w:sz w:val="23"/>
          <w:szCs w:val="23"/>
          <w:shd w:val="clear" w:color="auto" w:fill="FFFFFF"/>
          <w:lang w:eastAsia="fr-FR"/>
        </w:rPr>
        <w:lastRenderedPageBreak/>
        <w:t>par le dahir n° </w:t>
      </w:r>
      <w:hyperlink r:id="rId35" w:history="1">
        <w:r w:rsidRPr="006178FE">
          <w:rPr>
            <w:rFonts w:ascii="Gotham-Light" w:eastAsia="Times New Roman" w:hAnsi="Gotham-Light" w:cs="Times New Roman"/>
            <w:color w:val="007BFF"/>
            <w:sz w:val="23"/>
            <w:szCs w:val="23"/>
            <w:lang w:eastAsia="fr-FR"/>
          </w:rPr>
          <w:t>1-18-104</w:t>
        </w:r>
      </w:hyperlink>
      <w:r w:rsidRPr="006178FE">
        <w:rPr>
          <w:rFonts w:ascii="Gotham-Light" w:eastAsia="Times New Roman" w:hAnsi="Gotham-Light" w:cs="Times New Roman"/>
          <w:color w:val="000000"/>
          <w:sz w:val="23"/>
          <w:szCs w:val="23"/>
          <w:shd w:val="clear" w:color="auto" w:fill="FFFFFF"/>
          <w:lang w:eastAsia="fr-FR"/>
        </w:rPr>
        <w:t xml:space="preserve"> du 20 décembre 2018 - 12 </w:t>
      </w:r>
      <w:proofErr w:type="spellStart"/>
      <w:r w:rsidRPr="006178FE">
        <w:rPr>
          <w:rFonts w:ascii="Gotham-Light" w:eastAsia="Times New Roman" w:hAnsi="Gotham-Light" w:cs="Times New Roman"/>
          <w:color w:val="000000"/>
          <w:sz w:val="23"/>
          <w:szCs w:val="23"/>
          <w:shd w:val="clear" w:color="auto" w:fill="FFFFFF"/>
          <w:lang w:eastAsia="fr-FR"/>
        </w:rPr>
        <w:t>rabii</w:t>
      </w:r>
      <w:proofErr w:type="spellEnd"/>
      <w:r w:rsidRPr="006178FE">
        <w:rPr>
          <w:rFonts w:ascii="Gotham-Light" w:eastAsia="Times New Roman" w:hAnsi="Gotham-Light" w:cs="Times New Roman"/>
          <w:color w:val="000000"/>
          <w:sz w:val="23"/>
          <w:szCs w:val="23"/>
          <w:shd w:val="clear" w:color="auto" w:fill="FFFFFF"/>
          <w:lang w:eastAsia="fr-FR"/>
        </w:rPr>
        <w:t xml:space="preserve"> II 1440 ; B.O. n° 6736 bis du 21 décembre 2018). Les liquidateurs judiciaires, notaires et séquestres ainsi que les liquidateurs de sociétés dissoutes et autres dépositaires ne peuvent remettre les fonds qu'ils détiennent aux héritiers, créanciers et autres personnes ayant droit de recevoir les sommes séquestrées ou déposées qu'après justification du paiement des impôts et taxes dus par les personnes auxquelles lesdits fonds appartiennent.</w:t>
      </w:r>
      <w:r w:rsidRPr="006178FE">
        <w:rPr>
          <w:rFonts w:ascii="Gotham-Light" w:eastAsia="Times New Roman" w:hAnsi="Gotham-Light" w:cs="Times New Roman"/>
          <w:color w:val="000000"/>
          <w:sz w:val="23"/>
          <w:szCs w:val="23"/>
          <w:shd w:val="clear" w:color="auto" w:fill="FFFFFF"/>
          <w:lang w:eastAsia="fr-FR"/>
        </w:rPr>
        <w:br/>
      </w:r>
      <w:r w:rsidRPr="006178FE">
        <w:rPr>
          <w:rFonts w:ascii="Gotham-Light" w:eastAsia="Times New Roman" w:hAnsi="Gotham-Light" w:cs="Times New Roman"/>
          <w:color w:val="000000"/>
          <w:sz w:val="23"/>
          <w:szCs w:val="23"/>
          <w:shd w:val="clear" w:color="auto" w:fill="FFFFFF"/>
          <w:lang w:eastAsia="fr-FR"/>
        </w:rPr>
        <w:br/>
        <w:t xml:space="preserve">Toutefois, lorsque les fonds déposés se rapportent à une cession ou à un transfert de propriété d'un immeuble, les notaires et </w:t>
      </w:r>
      <w:proofErr w:type="spellStart"/>
      <w:r w:rsidRPr="006178FE">
        <w:rPr>
          <w:rFonts w:ascii="Gotham-Light" w:eastAsia="Times New Roman" w:hAnsi="Gotham-Light" w:cs="Times New Roman"/>
          <w:color w:val="000000"/>
          <w:sz w:val="23"/>
          <w:szCs w:val="23"/>
          <w:shd w:val="clear" w:color="auto" w:fill="FFFFFF"/>
          <w:lang w:eastAsia="fr-FR"/>
        </w:rPr>
        <w:t>adoul</w:t>
      </w:r>
      <w:proofErr w:type="spellEnd"/>
      <w:r w:rsidRPr="006178FE">
        <w:rPr>
          <w:rFonts w:ascii="Gotham-Light" w:eastAsia="Times New Roman" w:hAnsi="Gotham-Light" w:cs="Times New Roman"/>
          <w:color w:val="000000"/>
          <w:sz w:val="23"/>
          <w:szCs w:val="23"/>
          <w:shd w:val="clear" w:color="auto" w:fill="FFFFFF"/>
          <w:lang w:eastAsia="fr-FR"/>
        </w:rPr>
        <w:t xml:space="preserve"> se limitent à l'attestation délivrée par les services de recouvrement justifiant du paiement des cotes des impôts et taxes grevant l'immeuble conformément à l'article 95 ci-dessus.</w:t>
      </w:r>
      <w:r w:rsidRPr="006178FE">
        <w:rPr>
          <w:rFonts w:ascii="Gotham-Light" w:eastAsia="Times New Roman" w:hAnsi="Gotham-Light" w:cs="Times New Roman"/>
          <w:color w:val="000000"/>
          <w:sz w:val="23"/>
          <w:szCs w:val="23"/>
          <w:shd w:val="clear" w:color="auto" w:fill="FFFFFF"/>
          <w:lang w:eastAsia="fr-FR"/>
        </w:rPr>
        <w:br/>
      </w:r>
      <w:r w:rsidRPr="006178FE">
        <w:rPr>
          <w:rFonts w:ascii="Gotham-Light" w:eastAsia="Times New Roman" w:hAnsi="Gotham-Light" w:cs="Times New Roman"/>
          <w:color w:val="000000"/>
          <w:sz w:val="23"/>
          <w:szCs w:val="23"/>
          <w:shd w:val="clear" w:color="auto" w:fill="FFFFFF"/>
          <w:lang w:eastAsia="fr-FR"/>
        </w:rPr>
        <w:br/>
        <w:t xml:space="preserve">Lorsque les </w:t>
      </w:r>
      <w:proofErr w:type="spellStart"/>
      <w:r w:rsidRPr="006178FE">
        <w:rPr>
          <w:rFonts w:ascii="Gotham-Light" w:eastAsia="Times New Roman" w:hAnsi="Gotham-Light" w:cs="Times New Roman"/>
          <w:color w:val="000000"/>
          <w:sz w:val="23"/>
          <w:szCs w:val="23"/>
          <w:shd w:val="clear" w:color="auto" w:fill="FFFFFF"/>
          <w:lang w:eastAsia="fr-FR"/>
        </w:rPr>
        <w:t>secrétaires-greffiers</w:t>
      </w:r>
      <w:proofErr w:type="spellEnd"/>
      <w:r w:rsidRPr="006178FE">
        <w:rPr>
          <w:rFonts w:ascii="Gotham-Light" w:eastAsia="Times New Roman" w:hAnsi="Gotham-Light" w:cs="Times New Roman"/>
          <w:color w:val="000000"/>
          <w:sz w:val="23"/>
          <w:szCs w:val="23"/>
          <w:shd w:val="clear" w:color="auto" w:fill="FFFFFF"/>
          <w:lang w:eastAsia="fr-FR"/>
        </w:rPr>
        <w:t>, les huissiers de justice et les avocats sont dépositaires de fonds provenant d'opérations de vente ou de séquestre judiciaire, ils ne doivent remettre lesdits fonds à qui de droit qu'après justification du paiement des impôts et taxes dus par les personnes auxquelles ces fonds appartiennent.</w:t>
      </w:r>
      <w:r w:rsidRPr="006178FE">
        <w:rPr>
          <w:rFonts w:ascii="Gotham-Light" w:eastAsia="Times New Roman" w:hAnsi="Gotham-Light" w:cs="Times New Roman"/>
          <w:color w:val="000000"/>
          <w:sz w:val="23"/>
          <w:szCs w:val="23"/>
          <w:shd w:val="clear" w:color="auto" w:fill="FFFFFF"/>
          <w:lang w:eastAsia="fr-FR"/>
        </w:rPr>
        <w:br/>
      </w:r>
      <w:r w:rsidRPr="006178FE">
        <w:rPr>
          <w:rFonts w:ascii="Gotham-Light" w:eastAsia="Times New Roman" w:hAnsi="Gotham-Light" w:cs="Times New Roman"/>
          <w:color w:val="000000"/>
          <w:sz w:val="23"/>
          <w:szCs w:val="23"/>
          <w:shd w:val="clear" w:color="auto" w:fill="FFFFFF"/>
          <w:lang w:eastAsia="fr-FR"/>
        </w:rPr>
        <w:br/>
        <w:t>Les dépositaires visés aux alinéas précédents sont tenus, nonobstant toutes oppositions autres que celles qui seraient formées par des créanciers titulaires de l'un des privilèges prévus à l'article 107 ci-dessous, de payer directement les impôts, taxes et autres créances qui se trouveraient dus par les personnes dont ils détiennent les fonds avant de procéder à leur remise, alors même que le comptable chargé du recouvrement n'aurait fait aucune demande.</w:t>
      </w:r>
      <w:r w:rsidRPr="006178FE">
        <w:rPr>
          <w:rFonts w:ascii="Gotham-Light" w:eastAsia="Times New Roman" w:hAnsi="Gotham-Light" w:cs="Times New Roman"/>
          <w:color w:val="000000"/>
          <w:sz w:val="23"/>
          <w:szCs w:val="23"/>
          <w:shd w:val="clear" w:color="auto" w:fill="FFFFFF"/>
          <w:lang w:eastAsia="fr-FR"/>
        </w:rPr>
        <w:br/>
      </w:r>
      <w:r w:rsidRPr="006178FE">
        <w:rPr>
          <w:rFonts w:ascii="Gotham-Light" w:eastAsia="Times New Roman" w:hAnsi="Gotham-Light" w:cs="Times New Roman"/>
          <w:color w:val="000000"/>
          <w:sz w:val="23"/>
          <w:szCs w:val="23"/>
          <w:shd w:val="clear" w:color="auto" w:fill="FFFFFF"/>
          <w:lang w:eastAsia="fr-FR"/>
        </w:rPr>
        <w:br/>
      </w:r>
      <w:r w:rsidRPr="006178FE">
        <w:rPr>
          <w:rFonts w:ascii="GothamMedium" w:eastAsia="Times New Roman" w:hAnsi="GothamMedium" w:cs="Times New Roman"/>
          <w:b/>
          <w:bCs/>
          <w:color w:val="000000"/>
          <w:sz w:val="23"/>
          <w:szCs w:val="23"/>
          <w:shd w:val="clear" w:color="auto" w:fill="FFFFFF"/>
          <w:lang w:eastAsia="fr-FR"/>
        </w:rPr>
        <w:t>Article 101 : </w:t>
      </w:r>
      <w:r w:rsidRPr="006178FE">
        <w:rPr>
          <w:rFonts w:ascii="Gotham-Light" w:eastAsia="Times New Roman" w:hAnsi="Gotham-Light" w:cs="Times New Roman"/>
          <w:color w:val="000000"/>
          <w:sz w:val="23"/>
          <w:szCs w:val="23"/>
          <w:shd w:val="clear" w:color="auto" w:fill="FFFFFF"/>
          <w:lang w:eastAsia="fr-FR"/>
        </w:rPr>
        <w:t>Les comptables publics, économes, locataires et tous autres détenteurs ou débiteurs de sommes appartenant ou devant revenir aux redevables d'impôts et taxes et autres créances jouissant du privilège du Trésor sont tenus sur la demande qui leur en est faite sous forme d'avis à tiers détenteurs par le comptable chargé du recouvrement, de verser en l'acquit des redevables, les fonds qu'ils détiennent ou qu'ils doivent à concurrence des sommes dues par ces redevables.</w:t>
      </w:r>
      <w:r w:rsidRPr="006178FE">
        <w:rPr>
          <w:rFonts w:ascii="Gotham-Light" w:eastAsia="Times New Roman" w:hAnsi="Gotham-Light" w:cs="Times New Roman"/>
          <w:color w:val="000000"/>
          <w:sz w:val="23"/>
          <w:szCs w:val="23"/>
          <w:shd w:val="clear" w:color="auto" w:fill="FFFFFF"/>
          <w:lang w:eastAsia="fr-FR"/>
        </w:rPr>
        <w:br/>
      </w:r>
      <w:r w:rsidRPr="006178FE">
        <w:rPr>
          <w:rFonts w:ascii="Gotham-Light" w:eastAsia="Times New Roman" w:hAnsi="Gotham-Light" w:cs="Times New Roman"/>
          <w:color w:val="000000"/>
          <w:sz w:val="23"/>
          <w:szCs w:val="23"/>
          <w:shd w:val="clear" w:color="auto" w:fill="FFFFFF"/>
          <w:lang w:eastAsia="fr-FR"/>
        </w:rPr>
        <w:br/>
        <w:t>Sont également soumis aux obligations visées à l'alinéa premier du présent article, lorsqu'ils sont tiers détenteurs, les gérants, administrateurs ou directeurs de sociétés pour les impôts et taxes dus par celles-ci.</w:t>
      </w:r>
      <w:r w:rsidRPr="006178FE">
        <w:rPr>
          <w:rFonts w:ascii="Gotham-Light" w:eastAsia="Times New Roman" w:hAnsi="Gotham-Light" w:cs="Times New Roman"/>
          <w:color w:val="000000"/>
          <w:sz w:val="23"/>
          <w:szCs w:val="23"/>
          <w:shd w:val="clear" w:color="auto" w:fill="FFFFFF"/>
          <w:lang w:eastAsia="fr-FR"/>
        </w:rPr>
        <w:br/>
      </w:r>
      <w:r w:rsidRPr="006178FE">
        <w:rPr>
          <w:rFonts w:ascii="Gotham-Light" w:eastAsia="Times New Roman" w:hAnsi="Gotham-Light" w:cs="Times New Roman"/>
          <w:color w:val="000000"/>
          <w:sz w:val="23"/>
          <w:szCs w:val="23"/>
          <w:shd w:val="clear" w:color="auto" w:fill="FFFFFF"/>
          <w:lang w:eastAsia="fr-FR"/>
        </w:rPr>
        <w:br/>
      </w:r>
      <w:r w:rsidRPr="006178FE">
        <w:rPr>
          <w:rFonts w:ascii="GothamMedium" w:eastAsia="Times New Roman" w:hAnsi="GothamMedium" w:cs="Times New Roman"/>
          <w:b/>
          <w:bCs/>
          <w:color w:val="000000"/>
          <w:sz w:val="23"/>
          <w:szCs w:val="23"/>
          <w:shd w:val="clear" w:color="auto" w:fill="FFFFFF"/>
          <w:lang w:eastAsia="fr-FR"/>
        </w:rPr>
        <w:t>Article 102 : </w:t>
      </w:r>
      <w:r w:rsidRPr="006178FE">
        <w:rPr>
          <w:rFonts w:ascii="Gotham-Light" w:eastAsia="Times New Roman" w:hAnsi="Gotham-Light" w:cs="Times New Roman"/>
          <w:color w:val="000000"/>
          <w:sz w:val="23"/>
          <w:szCs w:val="23"/>
          <w:shd w:val="clear" w:color="auto" w:fill="FFFFFF"/>
          <w:lang w:eastAsia="fr-FR"/>
        </w:rPr>
        <w:t>L'avis à tiers détenteurs a pour effet l'attribution immédiate des sommes détenues par les tiers visés aux deux articles précédents à concurrence du montant des impôts, taxes et autres créances dont le paiement est requis.</w:t>
      </w:r>
      <w:r w:rsidRPr="006178FE">
        <w:rPr>
          <w:rFonts w:ascii="Gotham-Light" w:eastAsia="Times New Roman" w:hAnsi="Gotham-Light" w:cs="Times New Roman"/>
          <w:color w:val="000000"/>
          <w:sz w:val="23"/>
          <w:szCs w:val="23"/>
          <w:shd w:val="clear" w:color="auto" w:fill="FFFFFF"/>
          <w:lang w:eastAsia="fr-FR"/>
        </w:rPr>
        <w:br/>
      </w:r>
      <w:r w:rsidRPr="006178FE">
        <w:rPr>
          <w:rFonts w:ascii="Gotham-Light" w:eastAsia="Times New Roman" w:hAnsi="Gotham-Light" w:cs="Times New Roman"/>
          <w:color w:val="000000"/>
          <w:sz w:val="23"/>
          <w:szCs w:val="23"/>
          <w:shd w:val="clear" w:color="auto" w:fill="FFFFFF"/>
          <w:lang w:eastAsia="fr-FR"/>
        </w:rPr>
        <w:br/>
        <w:t>Cet effet d'attribution s'étend aux créances à terme ou conditionnelles que le redevable possède à l'encontre des tiers détenteurs actionnés.</w:t>
      </w:r>
      <w:r w:rsidRPr="006178FE">
        <w:rPr>
          <w:rFonts w:ascii="Gotham-Light" w:eastAsia="Times New Roman" w:hAnsi="Gotham-Light" w:cs="Times New Roman"/>
          <w:color w:val="000000"/>
          <w:sz w:val="23"/>
          <w:szCs w:val="23"/>
          <w:shd w:val="clear" w:color="auto" w:fill="FFFFFF"/>
          <w:lang w:eastAsia="fr-FR"/>
        </w:rPr>
        <w:br/>
      </w:r>
      <w:r w:rsidRPr="006178FE">
        <w:rPr>
          <w:rFonts w:ascii="Gotham-Light" w:eastAsia="Times New Roman" w:hAnsi="Gotham-Light" w:cs="Times New Roman"/>
          <w:color w:val="000000"/>
          <w:sz w:val="23"/>
          <w:szCs w:val="23"/>
          <w:shd w:val="clear" w:color="auto" w:fill="FFFFFF"/>
          <w:lang w:eastAsia="fr-FR"/>
        </w:rPr>
        <w:br/>
      </w:r>
      <w:r w:rsidRPr="006178FE">
        <w:rPr>
          <w:rFonts w:ascii="GothamMedium" w:eastAsia="Times New Roman" w:hAnsi="GothamMedium" w:cs="Times New Roman"/>
          <w:b/>
          <w:bCs/>
          <w:color w:val="000000"/>
          <w:sz w:val="23"/>
          <w:szCs w:val="23"/>
          <w:shd w:val="clear" w:color="auto" w:fill="FFFFFF"/>
          <w:lang w:eastAsia="fr-FR"/>
        </w:rPr>
        <w:t>Article 103 : </w:t>
      </w:r>
      <w:r w:rsidRPr="006178FE">
        <w:rPr>
          <w:rFonts w:ascii="Gotham-Light" w:eastAsia="Times New Roman" w:hAnsi="Gotham-Light" w:cs="Times New Roman"/>
          <w:color w:val="000000"/>
          <w:sz w:val="23"/>
          <w:szCs w:val="23"/>
          <w:shd w:val="clear" w:color="auto" w:fill="FFFFFF"/>
          <w:lang w:eastAsia="fr-FR"/>
        </w:rPr>
        <w:t>Le montant des quittances délivrées par le comptable chargé du recouvrement aux dépositaires et tiers détenteurs en paiement d'impôts et taxes, vient en déduction des fonds et créances revenant aux redevables desdits impôts et taxes.</w:t>
      </w:r>
      <w:r w:rsidRPr="006178FE">
        <w:rPr>
          <w:rFonts w:ascii="Gotham-Light" w:eastAsia="Times New Roman" w:hAnsi="Gotham-Light" w:cs="Times New Roman"/>
          <w:color w:val="000000"/>
          <w:sz w:val="23"/>
          <w:szCs w:val="23"/>
          <w:shd w:val="clear" w:color="auto" w:fill="FFFFFF"/>
          <w:lang w:eastAsia="fr-FR"/>
        </w:rPr>
        <w:br/>
      </w:r>
      <w:r w:rsidRPr="006178FE">
        <w:rPr>
          <w:rFonts w:ascii="Gotham-Light" w:eastAsia="Times New Roman" w:hAnsi="Gotham-Light" w:cs="Times New Roman"/>
          <w:color w:val="000000"/>
          <w:sz w:val="23"/>
          <w:szCs w:val="23"/>
          <w:shd w:val="clear" w:color="auto" w:fill="FFFFFF"/>
          <w:lang w:eastAsia="fr-FR"/>
        </w:rPr>
        <w:br/>
        <w:t>Les quittances précitées sont opposables aux redevables desdits impôts et taxes.</w:t>
      </w:r>
      <w:r w:rsidRPr="006178FE">
        <w:rPr>
          <w:rFonts w:ascii="Gotham-Light" w:eastAsia="Times New Roman" w:hAnsi="Gotham-Light" w:cs="Times New Roman"/>
          <w:color w:val="000000"/>
          <w:sz w:val="23"/>
          <w:szCs w:val="23"/>
          <w:shd w:val="clear" w:color="auto" w:fill="FFFFFF"/>
          <w:lang w:eastAsia="fr-FR"/>
        </w:rPr>
        <w:br/>
      </w:r>
      <w:r w:rsidRPr="006178FE">
        <w:rPr>
          <w:rFonts w:ascii="Gotham-Light" w:eastAsia="Times New Roman" w:hAnsi="Gotham-Light" w:cs="Times New Roman"/>
          <w:color w:val="000000"/>
          <w:sz w:val="23"/>
          <w:szCs w:val="23"/>
          <w:shd w:val="clear" w:color="auto" w:fill="FFFFFF"/>
          <w:lang w:eastAsia="fr-FR"/>
        </w:rPr>
        <w:br/>
      </w:r>
      <w:r w:rsidRPr="006178FE">
        <w:rPr>
          <w:rFonts w:ascii="GothamMedium" w:eastAsia="Times New Roman" w:hAnsi="GothamMedium" w:cs="Times New Roman"/>
          <w:b/>
          <w:bCs/>
          <w:color w:val="000000"/>
          <w:sz w:val="23"/>
          <w:szCs w:val="23"/>
          <w:shd w:val="clear" w:color="auto" w:fill="FFFFFF"/>
          <w:lang w:eastAsia="fr-FR"/>
        </w:rPr>
        <w:lastRenderedPageBreak/>
        <w:t>Article 104 : </w:t>
      </w:r>
      <w:r w:rsidRPr="006178FE">
        <w:rPr>
          <w:rFonts w:ascii="Gotham-Light" w:eastAsia="Times New Roman" w:hAnsi="Gotham-Light" w:cs="Times New Roman"/>
          <w:color w:val="000000"/>
          <w:sz w:val="23"/>
          <w:szCs w:val="23"/>
          <w:shd w:val="clear" w:color="auto" w:fill="FFFFFF"/>
          <w:lang w:eastAsia="fr-FR"/>
        </w:rPr>
        <w:t>Les tiers détenteurs ou dépositaires visés aux articles 100 et 101 ci-dessus, peuvent être contraints par les mêmes moyens que les contribuables eux-mêmes, à l'exception du recours à la contrainte par corps, de verser au comptable chargé du recouvrement, les sommes détenues par eux et affectées au privilège du Trésor.</w:t>
      </w:r>
      <w:r w:rsidRPr="006178FE">
        <w:rPr>
          <w:rFonts w:ascii="Gotham-Light" w:eastAsia="Times New Roman" w:hAnsi="Gotham-Light" w:cs="Times New Roman"/>
          <w:color w:val="000000"/>
          <w:sz w:val="23"/>
          <w:szCs w:val="23"/>
          <w:shd w:val="clear" w:color="auto" w:fill="FFFFFF"/>
          <w:lang w:eastAsia="fr-FR"/>
        </w:rPr>
        <w:br/>
      </w:r>
      <w:r w:rsidRPr="006178FE">
        <w:rPr>
          <w:rFonts w:ascii="Gotham-Light" w:eastAsia="Times New Roman" w:hAnsi="Gotham-Light" w:cs="Times New Roman"/>
          <w:color w:val="000000"/>
          <w:sz w:val="23"/>
          <w:szCs w:val="23"/>
          <w:shd w:val="clear" w:color="auto" w:fill="FFFFFF"/>
          <w:lang w:eastAsia="fr-FR"/>
        </w:rPr>
        <w:br/>
      </w:r>
      <w:r w:rsidRPr="006178FE">
        <w:rPr>
          <w:rFonts w:ascii="Gotham-Light" w:eastAsia="Times New Roman" w:hAnsi="Gotham-Light" w:cs="Times New Roman"/>
          <w:color w:val="000000"/>
          <w:sz w:val="23"/>
          <w:szCs w:val="23"/>
          <w:shd w:val="clear" w:color="auto" w:fill="FFFFFF"/>
          <w:lang w:eastAsia="fr-FR"/>
        </w:rPr>
        <w:br/>
      </w:r>
      <w:r w:rsidRPr="006178FE">
        <w:rPr>
          <w:rFonts w:ascii="Gotham-Light" w:eastAsia="Times New Roman" w:hAnsi="Gotham-Light" w:cs="Times New Roman"/>
          <w:b/>
          <w:bCs/>
          <w:color w:val="000021"/>
          <w:sz w:val="23"/>
          <w:szCs w:val="23"/>
          <w:shd w:val="clear" w:color="auto" w:fill="FFFFFF"/>
          <w:lang w:eastAsia="fr-FR"/>
        </w:rPr>
        <w:t>Chapitre VI : Des sûretés et privilèges</w:t>
      </w:r>
      <w:r w:rsidRPr="006178FE">
        <w:rPr>
          <w:rFonts w:ascii="Gotham-Light" w:eastAsia="Times New Roman" w:hAnsi="Gotham-Light" w:cs="Times New Roman"/>
          <w:color w:val="000000"/>
          <w:sz w:val="23"/>
          <w:szCs w:val="23"/>
          <w:shd w:val="clear" w:color="auto" w:fill="FFFFFF"/>
          <w:lang w:eastAsia="fr-FR"/>
        </w:rPr>
        <w:br/>
      </w:r>
      <w:r w:rsidRPr="006178FE">
        <w:rPr>
          <w:rFonts w:ascii="GothamMedium" w:eastAsia="Times New Roman" w:hAnsi="GothamMedium" w:cs="Times New Roman"/>
          <w:b/>
          <w:bCs/>
          <w:color w:val="000000"/>
          <w:sz w:val="23"/>
          <w:szCs w:val="23"/>
          <w:shd w:val="clear" w:color="auto" w:fill="FFFFFF"/>
          <w:lang w:eastAsia="fr-FR"/>
        </w:rPr>
        <w:t>Article 105 : </w:t>
      </w:r>
      <w:r w:rsidRPr="006178FE">
        <w:rPr>
          <w:rFonts w:ascii="Gotham-Light" w:eastAsia="Times New Roman" w:hAnsi="Gotham-Light" w:cs="Times New Roman"/>
          <w:color w:val="000000"/>
          <w:sz w:val="23"/>
          <w:szCs w:val="23"/>
          <w:shd w:val="clear" w:color="auto" w:fill="FFFFFF"/>
          <w:lang w:eastAsia="fr-FR"/>
        </w:rPr>
        <w:t>Pour le recouvrement des impôts et taxes, le Trésor jouit à compter de la date de mise en recouvrement du rôle ou de l'état de produits, d'un privilège sur les meubles et autres effets mobiliers appartenant aux redevables en quelque lieu qu'ils se trouvent, ainsi que sur le matériel et les marchandises existant dans l'établissement imposé et affectés à son exploitation.</w:t>
      </w:r>
      <w:r w:rsidRPr="006178FE">
        <w:rPr>
          <w:rFonts w:ascii="Gotham-Light" w:eastAsia="Times New Roman" w:hAnsi="Gotham-Light" w:cs="Times New Roman"/>
          <w:color w:val="000000"/>
          <w:sz w:val="23"/>
          <w:szCs w:val="23"/>
          <w:shd w:val="clear" w:color="auto" w:fill="FFFFFF"/>
          <w:lang w:eastAsia="fr-FR"/>
        </w:rPr>
        <w:br/>
      </w:r>
      <w:r w:rsidRPr="006178FE">
        <w:rPr>
          <w:rFonts w:ascii="Gotham-Light" w:eastAsia="Times New Roman" w:hAnsi="Gotham-Light" w:cs="Times New Roman"/>
          <w:color w:val="000000"/>
          <w:sz w:val="23"/>
          <w:szCs w:val="23"/>
          <w:shd w:val="clear" w:color="auto" w:fill="FFFFFF"/>
          <w:lang w:eastAsia="fr-FR"/>
        </w:rPr>
        <w:br/>
      </w:r>
      <w:r w:rsidRPr="006178FE">
        <w:rPr>
          <w:rFonts w:ascii="GothamMedium" w:eastAsia="Times New Roman" w:hAnsi="GothamMedium" w:cs="Times New Roman"/>
          <w:b/>
          <w:bCs/>
          <w:color w:val="000000"/>
          <w:sz w:val="23"/>
          <w:szCs w:val="23"/>
          <w:shd w:val="clear" w:color="auto" w:fill="FFFFFF"/>
          <w:lang w:eastAsia="fr-FR"/>
        </w:rPr>
        <w:t>Article 106 : </w:t>
      </w:r>
      <w:r w:rsidRPr="006178FE">
        <w:rPr>
          <w:rFonts w:ascii="Gotham-Light" w:eastAsia="Times New Roman" w:hAnsi="Gotham-Light" w:cs="Times New Roman"/>
          <w:color w:val="000000"/>
          <w:sz w:val="23"/>
          <w:szCs w:val="23"/>
          <w:shd w:val="clear" w:color="auto" w:fill="FFFFFF"/>
          <w:lang w:eastAsia="fr-FR"/>
        </w:rPr>
        <w:t>Pour le recouvrement des impôts et taxes frappant les immeubles, le Trésor dispose en outre d'un privilège spécial qui s'exerce sur les récoltes, fruits, loyers et revenus des immeubles imposés en quelques mains qu'ils passent.</w:t>
      </w:r>
      <w:r w:rsidRPr="006178FE">
        <w:rPr>
          <w:rFonts w:ascii="Gotham-Light" w:eastAsia="Times New Roman" w:hAnsi="Gotham-Light" w:cs="Times New Roman"/>
          <w:color w:val="000000"/>
          <w:sz w:val="23"/>
          <w:szCs w:val="23"/>
          <w:shd w:val="clear" w:color="auto" w:fill="FFFFFF"/>
          <w:lang w:eastAsia="fr-FR"/>
        </w:rPr>
        <w:br/>
      </w:r>
      <w:r w:rsidRPr="006178FE">
        <w:rPr>
          <w:rFonts w:ascii="Gotham-Light" w:eastAsia="Times New Roman" w:hAnsi="Gotham-Light" w:cs="Times New Roman"/>
          <w:color w:val="000000"/>
          <w:sz w:val="23"/>
          <w:szCs w:val="23"/>
          <w:shd w:val="clear" w:color="auto" w:fill="FFFFFF"/>
          <w:lang w:eastAsia="fr-FR"/>
        </w:rPr>
        <w:br/>
      </w:r>
      <w:r w:rsidRPr="006178FE">
        <w:rPr>
          <w:rFonts w:ascii="GothamMedium" w:eastAsia="Times New Roman" w:hAnsi="GothamMedium" w:cs="Times New Roman"/>
          <w:b/>
          <w:bCs/>
          <w:color w:val="000000"/>
          <w:sz w:val="23"/>
          <w:szCs w:val="23"/>
          <w:shd w:val="clear" w:color="auto" w:fill="FFFFFF"/>
          <w:lang w:eastAsia="fr-FR"/>
        </w:rPr>
        <w:t>Article 107 : </w:t>
      </w:r>
      <w:r w:rsidRPr="006178FE">
        <w:rPr>
          <w:rFonts w:ascii="Gotham-Light" w:eastAsia="Times New Roman" w:hAnsi="Gotham-Light" w:cs="Times New Roman"/>
          <w:color w:val="000000"/>
          <w:sz w:val="23"/>
          <w:szCs w:val="23"/>
          <w:shd w:val="clear" w:color="auto" w:fill="FFFFFF"/>
          <w:lang w:eastAsia="fr-FR"/>
        </w:rPr>
        <w:t>Les privilèges prévus aux deux articles précédents s'exercent avant tous autres privilèges généraux ou spéciaux à l'exception :</w:t>
      </w:r>
      <w:r w:rsidRPr="006178FE">
        <w:rPr>
          <w:rFonts w:ascii="Gotham-Light" w:eastAsia="Times New Roman" w:hAnsi="Gotham-Light" w:cs="Times New Roman"/>
          <w:color w:val="000000"/>
          <w:sz w:val="23"/>
          <w:szCs w:val="23"/>
          <w:shd w:val="clear" w:color="auto" w:fill="FFFFFF"/>
          <w:lang w:eastAsia="fr-FR"/>
        </w:rPr>
        <w:br/>
      </w:r>
      <w:r w:rsidRPr="006178FE">
        <w:rPr>
          <w:rFonts w:ascii="Gotham-Light" w:eastAsia="Times New Roman" w:hAnsi="Gotham-Light" w:cs="Times New Roman"/>
          <w:color w:val="000000"/>
          <w:sz w:val="23"/>
          <w:szCs w:val="23"/>
          <w:shd w:val="clear" w:color="auto" w:fill="FFFFFF"/>
          <w:lang w:eastAsia="fr-FR"/>
        </w:rPr>
        <w:br/>
        <w:t>1) des quatre premiers privilèges de l'article 1248 du dahir du 9 ramadan 1331 (12 août 1913) formant code des obligations et des contrats ;</w:t>
      </w:r>
      <w:r w:rsidRPr="006178FE">
        <w:rPr>
          <w:rFonts w:ascii="Gotham-Light" w:eastAsia="Times New Roman" w:hAnsi="Gotham-Light" w:cs="Times New Roman"/>
          <w:color w:val="000000"/>
          <w:sz w:val="23"/>
          <w:szCs w:val="23"/>
          <w:shd w:val="clear" w:color="auto" w:fill="FFFFFF"/>
          <w:lang w:eastAsia="fr-FR"/>
        </w:rPr>
        <w:br/>
      </w:r>
      <w:r w:rsidRPr="006178FE">
        <w:rPr>
          <w:rFonts w:ascii="Gotham-Light" w:eastAsia="Times New Roman" w:hAnsi="Gotham-Light" w:cs="Times New Roman"/>
          <w:color w:val="000000"/>
          <w:sz w:val="23"/>
          <w:szCs w:val="23"/>
          <w:shd w:val="clear" w:color="auto" w:fill="FFFFFF"/>
          <w:lang w:eastAsia="fr-FR"/>
        </w:rPr>
        <w:br/>
        <w:t>2) du privilège accordé aux salariés par l'article 1248 paragraphe 4 du dahir du 9 ramadan 1331 (12 août 1913) précité ;</w:t>
      </w:r>
      <w:r w:rsidRPr="006178FE">
        <w:rPr>
          <w:rFonts w:ascii="Gotham-Light" w:eastAsia="Times New Roman" w:hAnsi="Gotham-Light" w:cs="Times New Roman"/>
          <w:color w:val="000000"/>
          <w:sz w:val="23"/>
          <w:szCs w:val="23"/>
          <w:shd w:val="clear" w:color="auto" w:fill="FFFFFF"/>
          <w:lang w:eastAsia="fr-FR"/>
        </w:rPr>
        <w:br/>
      </w:r>
      <w:r w:rsidRPr="006178FE">
        <w:rPr>
          <w:rFonts w:ascii="Gotham-Light" w:eastAsia="Times New Roman" w:hAnsi="Gotham-Light" w:cs="Times New Roman"/>
          <w:color w:val="000000"/>
          <w:sz w:val="23"/>
          <w:szCs w:val="23"/>
          <w:shd w:val="clear" w:color="auto" w:fill="FFFFFF"/>
          <w:lang w:eastAsia="fr-FR"/>
        </w:rPr>
        <w:br/>
        <w:t>3) du privilège résultant au profit des ouvriers et fournisseurs de travaux publics de l'article 490 du dahir portant loi n° </w:t>
      </w:r>
      <w:hyperlink r:id="rId36" w:history="1">
        <w:r w:rsidRPr="006178FE">
          <w:rPr>
            <w:rFonts w:ascii="Gotham-Light" w:eastAsia="Times New Roman" w:hAnsi="Gotham-Light" w:cs="Times New Roman"/>
            <w:color w:val="007BFF"/>
            <w:sz w:val="23"/>
            <w:szCs w:val="23"/>
            <w:lang w:eastAsia="fr-FR"/>
          </w:rPr>
          <w:t>1-74-447</w:t>
        </w:r>
      </w:hyperlink>
      <w:r w:rsidRPr="006178FE">
        <w:rPr>
          <w:rFonts w:ascii="Gotham-Light" w:eastAsia="Times New Roman" w:hAnsi="Gotham-Light" w:cs="Times New Roman"/>
          <w:color w:val="000000"/>
          <w:sz w:val="23"/>
          <w:szCs w:val="23"/>
          <w:shd w:val="clear" w:color="auto" w:fill="FFFFFF"/>
          <w:lang w:eastAsia="fr-FR"/>
        </w:rPr>
        <w:t> du 11 ramadan 1394 (28 septembre 1974) approuvant le texte du code de procédure civile ;</w:t>
      </w:r>
      <w:r w:rsidRPr="006178FE">
        <w:rPr>
          <w:rFonts w:ascii="Gotham-Light" w:eastAsia="Times New Roman" w:hAnsi="Gotham-Light" w:cs="Times New Roman"/>
          <w:color w:val="000000"/>
          <w:sz w:val="23"/>
          <w:szCs w:val="23"/>
          <w:shd w:val="clear" w:color="auto" w:fill="FFFFFF"/>
          <w:lang w:eastAsia="fr-FR"/>
        </w:rPr>
        <w:br/>
      </w:r>
      <w:r w:rsidRPr="006178FE">
        <w:rPr>
          <w:rFonts w:ascii="Gotham-Light" w:eastAsia="Times New Roman" w:hAnsi="Gotham-Light" w:cs="Times New Roman"/>
          <w:color w:val="000000"/>
          <w:sz w:val="23"/>
          <w:szCs w:val="23"/>
          <w:shd w:val="clear" w:color="auto" w:fill="FFFFFF"/>
          <w:lang w:eastAsia="fr-FR"/>
        </w:rPr>
        <w:br/>
        <w:t>4) du privilège accordé au porteur de Warrant par l'article 349 de la loi n° 15-95 formant code de commerce promulguée par le dahir n° </w:t>
      </w:r>
      <w:hyperlink r:id="rId37" w:history="1">
        <w:r w:rsidRPr="006178FE">
          <w:rPr>
            <w:rFonts w:ascii="Gotham-Light" w:eastAsia="Times New Roman" w:hAnsi="Gotham-Light" w:cs="Times New Roman"/>
            <w:color w:val="007BFF"/>
            <w:sz w:val="23"/>
            <w:szCs w:val="23"/>
            <w:lang w:eastAsia="fr-FR"/>
          </w:rPr>
          <w:t>1-96-83</w:t>
        </w:r>
      </w:hyperlink>
      <w:r w:rsidRPr="006178FE">
        <w:rPr>
          <w:rFonts w:ascii="Gotham-Light" w:eastAsia="Times New Roman" w:hAnsi="Gotham-Light" w:cs="Times New Roman"/>
          <w:color w:val="000000"/>
          <w:sz w:val="23"/>
          <w:szCs w:val="23"/>
          <w:shd w:val="clear" w:color="auto" w:fill="FFFFFF"/>
          <w:lang w:eastAsia="fr-FR"/>
        </w:rPr>
        <w:t xml:space="preserve"> du 15 </w:t>
      </w:r>
      <w:proofErr w:type="spellStart"/>
      <w:r w:rsidRPr="006178FE">
        <w:rPr>
          <w:rFonts w:ascii="Gotham-Light" w:eastAsia="Times New Roman" w:hAnsi="Gotham-Light" w:cs="Times New Roman"/>
          <w:color w:val="000000"/>
          <w:sz w:val="23"/>
          <w:szCs w:val="23"/>
          <w:shd w:val="clear" w:color="auto" w:fill="FFFFFF"/>
          <w:lang w:eastAsia="fr-FR"/>
        </w:rPr>
        <w:t>rabii</w:t>
      </w:r>
      <w:proofErr w:type="spellEnd"/>
      <w:r w:rsidRPr="006178FE">
        <w:rPr>
          <w:rFonts w:ascii="Gotham-Light" w:eastAsia="Times New Roman" w:hAnsi="Gotham-Light" w:cs="Times New Roman"/>
          <w:color w:val="000000"/>
          <w:sz w:val="23"/>
          <w:szCs w:val="23"/>
          <w:shd w:val="clear" w:color="auto" w:fill="FFFFFF"/>
          <w:lang w:eastAsia="fr-FR"/>
        </w:rPr>
        <w:t xml:space="preserve"> I 1417 (1</w:t>
      </w:r>
      <w:r w:rsidRPr="006178FE">
        <w:rPr>
          <w:rFonts w:ascii="Gotham-Light" w:eastAsia="Times New Roman" w:hAnsi="Gotham-Light" w:cs="Times New Roman"/>
          <w:color w:val="000000"/>
          <w:sz w:val="20"/>
          <w:szCs w:val="20"/>
          <w:shd w:val="clear" w:color="auto" w:fill="FFFFFF"/>
          <w:lang w:eastAsia="fr-FR"/>
        </w:rPr>
        <w:t>er</w:t>
      </w:r>
      <w:r w:rsidRPr="006178FE">
        <w:rPr>
          <w:rFonts w:ascii="Gotham-Light" w:eastAsia="Times New Roman" w:hAnsi="Gotham-Light" w:cs="Times New Roman"/>
          <w:color w:val="000000"/>
          <w:sz w:val="23"/>
          <w:szCs w:val="23"/>
          <w:shd w:val="clear" w:color="auto" w:fill="FFFFFF"/>
          <w:lang w:eastAsia="fr-FR"/>
        </w:rPr>
        <w:t> août 1996) ;</w:t>
      </w:r>
      <w:r w:rsidRPr="006178FE">
        <w:rPr>
          <w:rFonts w:ascii="Gotham-Light" w:eastAsia="Times New Roman" w:hAnsi="Gotham-Light" w:cs="Times New Roman"/>
          <w:color w:val="000000"/>
          <w:sz w:val="23"/>
          <w:szCs w:val="23"/>
          <w:shd w:val="clear" w:color="auto" w:fill="FFFFFF"/>
          <w:lang w:eastAsia="fr-FR"/>
        </w:rPr>
        <w:br/>
      </w:r>
      <w:r w:rsidRPr="006178FE">
        <w:rPr>
          <w:rFonts w:ascii="Gotham-Light" w:eastAsia="Times New Roman" w:hAnsi="Gotham-Light" w:cs="Times New Roman"/>
          <w:color w:val="000000"/>
          <w:sz w:val="23"/>
          <w:szCs w:val="23"/>
          <w:shd w:val="clear" w:color="auto" w:fill="FFFFFF"/>
          <w:lang w:eastAsia="fr-FR"/>
        </w:rPr>
        <w:br/>
        <w:t>5) du privilège du créancier nanti en application de l'article 365 de la loi n° 15-95 formant code de commerce précitée.</w:t>
      </w:r>
      <w:r w:rsidRPr="006178FE">
        <w:rPr>
          <w:rFonts w:ascii="Gotham-Light" w:eastAsia="Times New Roman" w:hAnsi="Gotham-Light" w:cs="Times New Roman"/>
          <w:color w:val="000000"/>
          <w:sz w:val="23"/>
          <w:szCs w:val="23"/>
          <w:shd w:val="clear" w:color="auto" w:fill="FFFFFF"/>
          <w:lang w:eastAsia="fr-FR"/>
        </w:rPr>
        <w:br/>
      </w:r>
      <w:r w:rsidRPr="006178FE">
        <w:rPr>
          <w:rFonts w:ascii="Gotham-Light" w:eastAsia="Times New Roman" w:hAnsi="Gotham-Light" w:cs="Times New Roman"/>
          <w:color w:val="000000"/>
          <w:sz w:val="23"/>
          <w:szCs w:val="23"/>
          <w:shd w:val="clear" w:color="auto" w:fill="FFFFFF"/>
          <w:lang w:eastAsia="fr-FR"/>
        </w:rPr>
        <w:br/>
      </w:r>
      <w:r w:rsidRPr="006178FE">
        <w:rPr>
          <w:rFonts w:ascii="GothamMedium" w:eastAsia="Times New Roman" w:hAnsi="GothamMedium" w:cs="Times New Roman"/>
          <w:b/>
          <w:bCs/>
          <w:color w:val="000000"/>
          <w:sz w:val="23"/>
          <w:szCs w:val="23"/>
          <w:shd w:val="clear" w:color="auto" w:fill="FFFFFF"/>
          <w:lang w:eastAsia="fr-FR"/>
        </w:rPr>
        <w:t>Article 108 : </w:t>
      </w:r>
      <w:r w:rsidRPr="006178FE">
        <w:rPr>
          <w:rFonts w:ascii="Gotham-Light" w:eastAsia="Times New Roman" w:hAnsi="Gotham-Light" w:cs="Times New Roman"/>
          <w:color w:val="000000"/>
          <w:sz w:val="23"/>
          <w:szCs w:val="23"/>
          <w:shd w:val="clear" w:color="auto" w:fill="FFFFFF"/>
          <w:lang w:eastAsia="fr-FR"/>
        </w:rPr>
        <w:t>Pour le recouvrement des droits et taxes de douanes, le Trésor possède un privilège général sur les meubles et autres effets mobiliers appartenant aux redevables et à leurs cautions en quelque lieu qu'ils se trouvent.</w:t>
      </w:r>
      <w:r w:rsidRPr="006178FE">
        <w:rPr>
          <w:rFonts w:ascii="Gotham-Light" w:eastAsia="Times New Roman" w:hAnsi="Gotham-Light" w:cs="Times New Roman"/>
          <w:color w:val="000000"/>
          <w:sz w:val="23"/>
          <w:szCs w:val="23"/>
          <w:shd w:val="clear" w:color="auto" w:fill="FFFFFF"/>
          <w:lang w:eastAsia="fr-FR"/>
        </w:rPr>
        <w:br/>
      </w:r>
      <w:r w:rsidRPr="006178FE">
        <w:rPr>
          <w:rFonts w:ascii="Gotham-Light" w:eastAsia="Times New Roman" w:hAnsi="Gotham-Light" w:cs="Times New Roman"/>
          <w:color w:val="000000"/>
          <w:sz w:val="23"/>
          <w:szCs w:val="23"/>
          <w:shd w:val="clear" w:color="auto" w:fill="FFFFFF"/>
          <w:lang w:eastAsia="fr-FR"/>
        </w:rPr>
        <w:br/>
        <w:t>Ce privilège qui prend rang après celui affecté aux impôts et taxes s'exerce soit à compter de la date du titre exécutoire tel que l'ordre de recette ou le jugement, soit depuis la date d'échéance de la créance.</w:t>
      </w:r>
      <w:r w:rsidRPr="006178FE">
        <w:rPr>
          <w:rFonts w:ascii="Gotham-Light" w:eastAsia="Times New Roman" w:hAnsi="Gotham-Light" w:cs="Times New Roman"/>
          <w:color w:val="000000"/>
          <w:sz w:val="23"/>
          <w:szCs w:val="23"/>
          <w:shd w:val="clear" w:color="auto" w:fill="FFFFFF"/>
          <w:lang w:eastAsia="fr-FR"/>
        </w:rPr>
        <w:br/>
      </w:r>
      <w:r w:rsidRPr="006178FE">
        <w:rPr>
          <w:rFonts w:ascii="Gotham-Light" w:eastAsia="Times New Roman" w:hAnsi="Gotham-Light" w:cs="Times New Roman"/>
          <w:color w:val="000000"/>
          <w:sz w:val="23"/>
          <w:szCs w:val="23"/>
          <w:shd w:val="clear" w:color="auto" w:fill="FFFFFF"/>
          <w:lang w:eastAsia="fr-FR"/>
        </w:rPr>
        <w:br/>
      </w:r>
      <w:r w:rsidRPr="006178FE">
        <w:rPr>
          <w:rFonts w:ascii="GothamMedium" w:eastAsia="Times New Roman" w:hAnsi="GothamMedium" w:cs="Times New Roman"/>
          <w:b/>
          <w:bCs/>
          <w:color w:val="000000"/>
          <w:sz w:val="23"/>
          <w:szCs w:val="23"/>
          <w:shd w:val="clear" w:color="auto" w:fill="FFFFFF"/>
          <w:lang w:eastAsia="fr-FR"/>
        </w:rPr>
        <w:t>Article 109 : </w:t>
      </w:r>
      <w:r w:rsidRPr="006178FE">
        <w:rPr>
          <w:rFonts w:ascii="Gotham-Light" w:eastAsia="Times New Roman" w:hAnsi="Gotham-Light" w:cs="Times New Roman"/>
          <w:color w:val="000000"/>
          <w:sz w:val="23"/>
          <w:szCs w:val="23"/>
          <w:shd w:val="clear" w:color="auto" w:fill="FFFFFF"/>
          <w:lang w:eastAsia="fr-FR"/>
        </w:rPr>
        <w:t>Le Trésor possède, également, un privilège général sur les meubles et autres effets mobiliers appartenant aux redevables en quelque lieu qu'ils se trouvent, pour le recouvrement des créances autres que celles prévues à l'article 105 ci-dessus.</w:t>
      </w:r>
      <w:r w:rsidRPr="006178FE">
        <w:rPr>
          <w:rFonts w:ascii="Gotham-Light" w:eastAsia="Times New Roman" w:hAnsi="Gotham-Light" w:cs="Times New Roman"/>
          <w:color w:val="000000"/>
          <w:sz w:val="23"/>
          <w:szCs w:val="23"/>
          <w:shd w:val="clear" w:color="auto" w:fill="FFFFFF"/>
          <w:lang w:eastAsia="fr-FR"/>
        </w:rPr>
        <w:br/>
      </w:r>
      <w:r w:rsidRPr="006178FE">
        <w:rPr>
          <w:rFonts w:ascii="Gotham-Light" w:eastAsia="Times New Roman" w:hAnsi="Gotham-Light" w:cs="Times New Roman"/>
          <w:color w:val="000000"/>
          <w:sz w:val="23"/>
          <w:szCs w:val="23"/>
          <w:shd w:val="clear" w:color="auto" w:fill="FFFFFF"/>
          <w:lang w:eastAsia="fr-FR"/>
        </w:rPr>
        <w:lastRenderedPageBreak/>
        <w:br/>
        <w:t>Ce privilège général, prend rang après celui des gens de service, ouvriers, commis et autres employés pour leur salaire et s'exerce à compter de la date d'émission de l'ordre de recette ou de la date d'échéance de la créance.</w:t>
      </w:r>
      <w:r w:rsidRPr="006178FE">
        <w:rPr>
          <w:rFonts w:ascii="Gotham-Light" w:eastAsia="Times New Roman" w:hAnsi="Gotham-Light" w:cs="Times New Roman"/>
          <w:color w:val="000000"/>
          <w:sz w:val="23"/>
          <w:szCs w:val="23"/>
          <w:shd w:val="clear" w:color="auto" w:fill="FFFFFF"/>
          <w:lang w:eastAsia="fr-FR"/>
        </w:rPr>
        <w:br/>
      </w:r>
      <w:r w:rsidRPr="006178FE">
        <w:rPr>
          <w:rFonts w:ascii="Gotham-Light" w:eastAsia="Times New Roman" w:hAnsi="Gotham-Light" w:cs="Times New Roman"/>
          <w:color w:val="000000"/>
          <w:sz w:val="23"/>
          <w:szCs w:val="23"/>
          <w:shd w:val="clear" w:color="auto" w:fill="FFFFFF"/>
          <w:lang w:eastAsia="fr-FR"/>
        </w:rPr>
        <w:br/>
      </w:r>
      <w:r w:rsidRPr="006178FE">
        <w:rPr>
          <w:rFonts w:ascii="GothamMedium" w:eastAsia="Times New Roman" w:hAnsi="GothamMedium" w:cs="Times New Roman"/>
          <w:b/>
          <w:bCs/>
          <w:color w:val="000000"/>
          <w:sz w:val="23"/>
          <w:szCs w:val="23"/>
          <w:shd w:val="clear" w:color="auto" w:fill="FFFFFF"/>
          <w:lang w:eastAsia="fr-FR"/>
        </w:rPr>
        <w:t>Article 110 : </w:t>
      </w:r>
      <w:r w:rsidRPr="006178FE">
        <w:rPr>
          <w:rFonts w:ascii="Gotham-Light" w:eastAsia="Times New Roman" w:hAnsi="Gotham-Light" w:cs="Times New Roman"/>
          <w:color w:val="000000"/>
          <w:sz w:val="23"/>
          <w:szCs w:val="23"/>
          <w:shd w:val="clear" w:color="auto" w:fill="FFFFFF"/>
          <w:lang w:eastAsia="fr-FR"/>
        </w:rPr>
        <w:t>Les privilèges attribués au Trésor en exécution de la présente loi ne préjudicient point aux droits qu'il peut exercer sur les biens des redevables comme tout autre créancier.</w:t>
      </w:r>
      <w:r w:rsidRPr="006178FE">
        <w:rPr>
          <w:rFonts w:ascii="Gotham-Light" w:eastAsia="Times New Roman" w:hAnsi="Gotham-Light" w:cs="Times New Roman"/>
          <w:color w:val="000000"/>
          <w:sz w:val="23"/>
          <w:szCs w:val="23"/>
          <w:shd w:val="clear" w:color="auto" w:fill="FFFFFF"/>
          <w:lang w:eastAsia="fr-FR"/>
        </w:rPr>
        <w:br/>
      </w:r>
      <w:r w:rsidRPr="006178FE">
        <w:rPr>
          <w:rFonts w:ascii="Gotham-Light" w:eastAsia="Times New Roman" w:hAnsi="Gotham-Light" w:cs="Times New Roman"/>
          <w:color w:val="000000"/>
          <w:sz w:val="23"/>
          <w:szCs w:val="23"/>
          <w:shd w:val="clear" w:color="auto" w:fill="FFFFFF"/>
          <w:lang w:eastAsia="fr-FR"/>
        </w:rPr>
        <w:br/>
      </w:r>
      <w:r w:rsidRPr="006178FE">
        <w:rPr>
          <w:rFonts w:ascii="GothamMedium" w:eastAsia="Times New Roman" w:hAnsi="GothamMedium" w:cs="Times New Roman"/>
          <w:b/>
          <w:bCs/>
          <w:color w:val="000000"/>
          <w:sz w:val="23"/>
          <w:szCs w:val="23"/>
          <w:shd w:val="clear" w:color="auto" w:fill="FFFFFF"/>
          <w:lang w:eastAsia="fr-FR"/>
        </w:rPr>
        <w:t>Article 111 : </w:t>
      </w:r>
      <w:r w:rsidRPr="006178FE">
        <w:rPr>
          <w:rFonts w:ascii="Gotham-Light" w:eastAsia="Times New Roman" w:hAnsi="Gotham-Light" w:cs="Times New Roman"/>
          <w:color w:val="000000"/>
          <w:sz w:val="23"/>
          <w:szCs w:val="23"/>
          <w:shd w:val="clear" w:color="auto" w:fill="FFFFFF"/>
          <w:lang w:eastAsia="fr-FR"/>
        </w:rPr>
        <w:t>Pour le recouvrement de leurs impôts et taxes, les collectivités locales et leurs groupements ont un privilège général qui prend rang immédiatement après le privilège du Trésor prévu à l'article 105 ci-dessus. Il porte sur les mêmes objets et s'exerce dans les mêmes conditions.</w:t>
      </w:r>
      <w:r w:rsidRPr="006178FE">
        <w:rPr>
          <w:rFonts w:ascii="Gotham-Light" w:eastAsia="Times New Roman" w:hAnsi="Gotham-Light" w:cs="Times New Roman"/>
          <w:color w:val="000000"/>
          <w:sz w:val="23"/>
          <w:szCs w:val="23"/>
          <w:shd w:val="clear" w:color="auto" w:fill="FFFFFF"/>
          <w:lang w:eastAsia="fr-FR"/>
        </w:rPr>
        <w:br/>
      </w:r>
      <w:r w:rsidRPr="006178FE">
        <w:rPr>
          <w:rFonts w:ascii="Gotham-Light" w:eastAsia="Times New Roman" w:hAnsi="Gotham-Light" w:cs="Times New Roman"/>
          <w:color w:val="000000"/>
          <w:sz w:val="23"/>
          <w:szCs w:val="23"/>
          <w:shd w:val="clear" w:color="auto" w:fill="FFFFFF"/>
          <w:lang w:eastAsia="fr-FR"/>
        </w:rPr>
        <w:br/>
        <w:t>Pour le recouvrement des créances autres que celles visées à l'alinéa précédent, les collectivités locales et leurs groupements ont un privilège qui vient immédiatement après le privilège du Trésor visé à l'article 109.</w:t>
      </w:r>
      <w:r w:rsidRPr="006178FE">
        <w:rPr>
          <w:rFonts w:ascii="Gotham-Light" w:eastAsia="Times New Roman" w:hAnsi="Gotham-Light" w:cs="Times New Roman"/>
          <w:color w:val="000000"/>
          <w:sz w:val="23"/>
          <w:szCs w:val="23"/>
          <w:shd w:val="clear" w:color="auto" w:fill="FFFFFF"/>
          <w:lang w:eastAsia="fr-FR"/>
        </w:rPr>
        <w:br/>
      </w:r>
      <w:r w:rsidRPr="006178FE">
        <w:rPr>
          <w:rFonts w:ascii="Gotham-Light" w:eastAsia="Times New Roman" w:hAnsi="Gotham-Light" w:cs="Times New Roman"/>
          <w:color w:val="000000"/>
          <w:sz w:val="23"/>
          <w:szCs w:val="23"/>
          <w:shd w:val="clear" w:color="auto" w:fill="FFFFFF"/>
          <w:lang w:eastAsia="fr-FR"/>
        </w:rPr>
        <w:br/>
      </w:r>
      <w:r w:rsidRPr="006178FE">
        <w:rPr>
          <w:rFonts w:ascii="GothamMedium" w:eastAsia="Times New Roman" w:hAnsi="GothamMedium" w:cs="Times New Roman"/>
          <w:b/>
          <w:bCs/>
          <w:color w:val="000000"/>
          <w:sz w:val="23"/>
          <w:szCs w:val="23"/>
          <w:shd w:val="clear" w:color="auto" w:fill="FFFFFF"/>
          <w:lang w:eastAsia="fr-FR"/>
        </w:rPr>
        <w:t>Article 112 : </w:t>
      </w:r>
      <w:r w:rsidRPr="006178FE">
        <w:rPr>
          <w:rFonts w:ascii="Gotham-Light" w:eastAsia="Times New Roman" w:hAnsi="Gotham-Light" w:cs="Times New Roman"/>
          <w:color w:val="000000"/>
          <w:sz w:val="23"/>
          <w:szCs w:val="23"/>
          <w:shd w:val="clear" w:color="auto" w:fill="FFFFFF"/>
          <w:lang w:eastAsia="fr-FR"/>
        </w:rPr>
        <w:t>Les sûretés et privilèges attribués au Trésor, aux collectivités locales et leurs groupements s'étendent aux frais de recouvrement engagés, majorations de retard, pénalités et amendes.</w:t>
      </w:r>
      <w:r w:rsidRPr="006178FE">
        <w:rPr>
          <w:rFonts w:ascii="Gotham-Light" w:eastAsia="Times New Roman" w:hAnsi="Gotham-Light" w:cs="Times New Roman"/>
          <w:color w:val="000000"/>
          <w:sz w:val="23"/>
          <w:szCs w:val="23"/>
          <w:shd w:val="clear" w:color="auto" w:fill="FFFFFF"/>
          <w:lang w:eastAsia="fr-FR"/>
        </w:rPr>
        <w:br/>
      </w:r>
      <w:r w:rsidRPr="006178FE">
        <w:rPr>
          <w:rFonts w:ascii="Gotham-Light" w:eastAsia="Times New Roman" w:hAnsi="Gotham-Light" w:cs="Times New Roman"/>
          <w:color w:val="000000"/>
          <w:sz w:val="23"/>
          <w:szCs w:val="23"/>
          <w:shd w:val="clear" w:color="auto" w:fill="FFFFFF"/>
          <w:lang w:eastAsia="fr-FR"/>
        </w:rPr>
        <w:br/>
      </w:r>
      <w:r w:rsidRPr="006178FE">
        <w:rPr>
          <w:rFonts w:ascii="GothamMedium" w:eastAsia="Times New Roman" w:hAnsi="GothamMedium" w:cs="Times New Roman"/>
          <w:b/>
          <w:bCs/>
          <w:color w:val="000000"/>
          <w:sz w:val="23"/>
          <w:szCs w:val="23"/>
          <w:shd w:val="clear" w:color="auto" w:fill="FFFFFF"/>
          <w:lang w:eastAsia="fr-FR"/>
        </w:rPr>
        <w:t>Article 113 : </w:t>
      </w:r>
      <w:r w:rsidRPr="006178FE">
        <w:rPr>
          <w:rFonts w:ascii="Gotham-Light" w:eastAsia="Times New Roman" w:hAnsi="Gotham-Light" w:cs="Times New Roman"/>
          <w:color w:val="000000"/>
          <w:sz w:val="23"/>
          <w:szCs w:val="23"/>
          <w:shd w:val="clear" w:color="auto" w:fill="FFFFFF"/>
          <w:lang w:eastAsia="fr-FR"/>
        </w:rPr>
        <w:t>Pour le recouvrement des impôts et taxes et des débets des comptables publics, le Trésor a une hypothèque sur tous les biens immeubles des redevables dont le montant des créances est égal ou supérieur à vingt mille (20.000) dirhams.</w:t>
      </w:r>
      <w:r w:rsidRPr="006178FE">
        <w:rPr>
          <w:rFonts w:ascii="Gotham-Light" w:eastAsia="Times New Roman" w:hAnsi="Gotham-Light" w:cs="Times New Roman"/>
          <w:color w:val="000000"/>
          <w:sz w:val="23"/>
          <w:szCs w:val="23"/>
          <w:shd w:val="clear" w:color="auto" w:fill="FFFFFF"/>
          <w:lang w:eastAsia="fr-FR"/>
        </w:rPr>
        <w:br/>
      </w:r>
      <w:r w:rsidRPr="006178FE">
        <w:rPr>
          <w:rFonts w:ascii="Gotham-Light" w:eastAsia="Times New Roman" w:hAnsi="Gotham-Light" w:cs="Times New Roman"/>
          <w:color w:val="000000"/>
          <w:sz w:val="23"/>
          <w:szCs w:val="23"/>
          <w:shd w:val="clear" w:color="auto" w:fill="FFFFFF"/>
          <w:lang w:eastAsia="fr-FR"/>
        </w:rPr>
        <w:br/>
        <w:t>L'hypothèque du Trésor prend rang à la date de son inscription à la conservation de la propriété foncière.</w:t>
      </w:r>
      <w:r w:rsidRPr="006178FE">
        <w:rPr>
          <w:rFonts w:ascii="Gotham-Light" w:eastAsia="Times New Roman" w:hAnsi="Gotham-Light" w:cs="Times New Roman"/>
          <w:color w:val="000000"/>
          <w:sz w:val="23"/>
          <w:szCs w:val="23"/>
          <w:shd w:val="clear" w:color="auto" w:fill="FFFFFF"/>
          <w:lang w:eastAsia="fr-FR"/>
        </w:rPr>
        <w:br/>
      </w:r>
      <w:r w:rsidRPr="006178FE">
        <w:rPr>
          <w:rFonts w:ascii="Gotham-Light" w:eastAsia="Times New Roman" w:hAnsi="Gotham-Light" w:cs="Times New Roman"/>
          <w:color w:val="000000"/>
          <w:sz w:val="23"/>
          <w:szCs w:val="23"/>
          <w:shd w:val="clear" w:color="auto" w:fill="FFFFFF"/>
          <w:lang w:eastAsia="fr-FR"/>
        </w:rPr>
        <w:br/>
        <w:t>Elle ne peut être inscrite qu'à partir de la date à laquelle le redevable a encouru une majoration pour défaut de paiement.</w:t>
      </w:r>
      <w:r w:rsidRPr="006178FE">
        <w:rPr>
          <w:rFonts w:ascii="Gotham-Light" w:eastAsia="Times New Roman" w:hAnsi="Gotham-Light" w:cs="Times New Roman"/>
          <w:color w:val="000000"/>
          <w:sz w:val="23"/>
          <w:szCs w:val="23"/>
          <w:shd w:val="clear" w:color="auto" w:fill="FFFFFF"/>
          <w:lang w:eastAsia="fr-FR"/>
        </w:rPr>
        <w:br/>
      </w:r>
      <w:r w:rsidRPr="006178FE">
        <w:rPr>
          <w:rFonts w:ascii="Gotham-Light" w:eastAsia="Times New Roman" w:hAnsi="Gotham-Light" w:cs="Times New Roman"/>
          <w:color w:val="000000"/>
          <w:sz w:val="23"/>
          <w:szCs w:val="23"/>
          <w:shd w:val="clear" w:color="auto" w:fill="FFFFFF"/>
          <w:lang w:eastAsia="fr-FR"/>
        </w:rPr>
        <w:br/>
        <w:t>Elle peut toutefois, être inscrite sans délai dans les cas d'exigibilité immédiate prévus aux articles 18 et 19 de la présente loi.</w:t>
      </w:r>
      <w:r w:rsidRPr="006178FE">
        <w:rPr>
          <w:rFonts w:ascii="Gotham-Light" w:eastAsia="Times New Roman" w:hAnsi="Gotham-Light" w:cs="Times New Roman"/>
          <w:color w:val="000000"/>
          <w:sz w:val="23"/>
          <w:szCs w:val="23"/>
          <w:shd w:val="clear" w:color="auto" w:fill="FFFFFF"/>
          <w:lang w:eastAsia="fr-FR"/>
        </w:rPr>
        <w:br/>
      </w:r>
      <w:r w:rsidRPr="006178FE">
        <w:rPr>
          <w:rFonts w:ascii="Gotham-Light" w:eastAsia="Times New Roman" w:hAnsi="Gotham-Light" w:cs="Times New Roman"/>
          <w:color w:val="000000"/>
          <w:sz w:val="23"/>
          <w:szCs w:val="23"/>
          <w:shd w:val="clear" w:color="auto" w:fill="FFFFFF"/>
          <w:lang w:eastAsia="fr-FR"/>
        </w:rPr>
        <w:br/>
      </w:r>
      <w:r w:rsidRPr="006178FE">
        <w:rPr>
          <w:rFonts w:ascii="GothamMedium" w:eastAsia="Times New Roman" w:hAnsi="GothamMedium" w:cs="Times New Roman"/>
          <w:b/>
          <w:bCs/>
          <w:color w:val="000000"/>
          <w:sz w:val="23"/>
          <w:szCs w:val="23"/>
          <w:shd w:val="clear" w:color="auto" w:fill="FFFFFF"/>
          <w:lang w:eastAsia="fr-FR"/>
        </w:rPr>
        <w:t>Article 114 : </w:t>
      </w:r>
      <w:r w:rsidRPr="006178FE">
        <w:rPr>
          <w:rFonts w:ascii="Gotham-Light" w:eastAsia="Times New Roman" w:hAnsi="Gotham-Light" w:cs="Times New Roman"/>
          <w:color w:val="000000"/>
          <w:sz w:val="23"/>
          <w:szCs w:val="23"/>
          <w:shd w:val="clear" w:color="auto" w:fill="FFFFFF"/>
          <w:lang w:eastAsia="fr-FR"/>
        </w:rPr>
        <w:t>L'hypothèque du Trésor est inscrite par le comptable détenteur des rôles ou états de produits à l'encontre des contribuables qui y sont portés et de leurs ayants droit.</w:t>
      </w:r>
      <w:r w:rsidRPr="006178FE">
        <w:rPr>
          <w:rFonts w:ascii="Gotham-Light" w:eastAsia="Times New Roman" w:hAnsi="Gotham-Light" w:cs="Times New Roman"/>
          <w:color w:val="000000"/>
          <w:sz w:val="23"/>
          <w:szCs w:val="23"/>
          <w:shd w:val="clear" w:color="auto" w:fill="FFFFFF"/>
          <w:lang w:eastAsia="fr-FR"/>
        </w:rPr>
        <w:br/>
      </w:r>
      <w:r w:rsidRPr="006178FE">
        <w:rPr>
          <w:rFonts w:ascii="Gotham-Light" w:eastAsia="Times New Roman" w:hAnsi="Gotham-Light" w:cs="Times New Roman"/>
          <w:color w:val="000000"/>
          <w:sz w:val="23"/>
          <w:szCs w:val="23"/>
          <w:shd w:val="clear" w:color="auto" w:fill="FFFFFF"/>
          <w:lang w:eastAsia="fr-FR"/>
        </w:rPr>
        <w:br/>
      </w:r>
      <w:r w:rsidRPr="006178FE">
        <w:rPr>
          <w:rFonts w:ascii="GothamMedium" w:eastAsia="Times New Roman" w:hAnsi="GothamMedium" w:cs="Times New Roman"/>
          <w:b/>
          <w:bCs/>
          <w:color w:val="000000"/>
          <w:sz w:val="23"/>
          <w:szCs w:val="23"/>
          <w:shd w:val="clear" w:color="auto" w:fill="FFFFFF"/>
          <w:lang w:eastAsia="fr-FR"/>
        </w:rPr>
        <w:t>Article 115 : </w:t>
      </w:r>
      <w:r w:rsidRPr="006178FE">
        <w:rPr>
          <w:rFonts w:ascii="Gotham-Light" w:eastAsia="Times New Roman" w:hAnsi="Gotham-Light" w:cs="Times New Roman"/>
          <w:color w:val="000000"/>
          <w:sz w:val="23"/>
          <w:szCs w:val="23"/>
          <w:shd w:val="clear" w:color="auto" w:fill="FFFFFF"/>
          <w:lang w:eastAsia="fr-FR"/>
        </w:rPr>
        <w:t xml:space="preserve">Le comptable chargé du recouvrement peut au vu de l'avis de redressement visé à l'article 29 ci-dessus, requérir la </w:t>
      </w:r>
      <w:proofErr w:type="spellStart"/>
      <w:r w:rsidRPr="006178FE">
        <w:rPr>
          <w:rFonts w:ascii="Gotham-Light" w:eastAsia="Times New Roman" w:hAnsi="Gotham-Light" w:cs="Times New Roman"/>
          <w:color w:val="000000"/>
          <w:sz w:val="23"/>
          <w:szCs w:val="23"/>
          <w:shd w:val="clear" w:color="auto" w:fill="FFFFFF"/>
          <w:lang w:eastAsia="fr-FR"/>
        </w:rPr>
        <w:t>prénotation</w:t>
      </w:r>
      <w:proofErr w:type="spellEnd"/>
      <w:r w:rsidRPr="006178FE">
        <w:rPr>
          <w:rFonts w:ascii="Gotham-Light" w:eastAsia="Times New Roman" w:hAnsi="Gotham-Light" w:cs="Times New Roman"/>
          <w:color w:val="000000"/>
          <w:sz w:val="23"/>
          <w:szCs w:val="23"/>
          <w:shd w:val="clear" w:color="auto" w:fill="FFFFFF"/>
          <w:lang w:eastAsia="fr-FR"/>
        </w:rPr>
        <w:t xml:space="preserve"> d'une hypothèque dans les conditions fixées à l'article 85</w:t>
      </w:r>
      <w:r w:rsidRPr="006178FE">
        <w:rPr>
          <w:rFonts w:ascii="GothamMedium" w:eastAsia="Times New Roman" w:hAnsi="GothamMedium" w:cs="Times New Roman"/>
          <w:b/>
          <w:bCs/>
          <w:color w:val="000000"/>
          <w:sz w:val="23"/>
          <w:szCs w:val="23"/>
          <w:shd w:val="clear" w:color="auto" w:fill="FFFFFF"/>
          <w:lang w:eastAsia="fr-FR"/>
        </w:rPr>
        <w:t> </w:t>
      </w:r>
      <w:r w:rsidRPr="006178FE">
        <w:rPr>
          <w:rFonts w:ascii="Gotham-Light" w:eastAsia="Times New Roman" w:hAnsi="Gotham-Light" w:cs="Times New Roman"/>
          <w:color w:val="000000"/>
          <w:sz w:val="23"/>
          <w:szCs w:val="23"/>
          <w:shd w:val="clear" w:color="auto" w:fill="FFFFFF"/>
          <w:lang w:eastAsia="fr-FR"/>
        </w:rPr>
        <w:t>du dahir du 9 ramadan 1331 (12 août 1913) sur l'immatriculation des immeubles.</w:t>
      </w:r>
      <w:r w:rsidRPr="006178FE">
        <w:rPr>
          <w:rFonts w:ascii="Gotham-Light" w:eastAsia="Times New Roman" w:hAnsi="Gotham-Light" w:cs="Times New Roman"/>
          <w:color w:val="000000"/>
          <w:sz w:val="23"/>
          <w:szCs w:val="23"/>
          <w:shd w:val="clear" w:color="auto" w:fill="FFFFFF"/>
          <w:lang w:eastAsia="fr-FR"/>
        </w:rPr>
        <w:br/>
      </w:r>
      <w:r w:rsidRPr="006178FE">
        <w:rPr>
          <w:rFonts w:ascii="Gotham-Light" w:eastAsia="Times New Roman" w:hAnsi="Gotham-Light" w:cs="Times New Roman"/>
          <w:color w:val="000000"/>
          <w:sz w:val="23"/>
          <w:szCs w:val="23"/>
          <w:shd w:val="clear" w:color="auto" w:fill="FFFFFF"/>
          <w:lang w:eastAsia="fr-FR"/>
        </w:rPr>
        <w:br/>
      </w:r>
      <w:r w:rsidRPr="006178FE">
        <w:rPr>
          <w:rFonts w:ascii="GothamMedium" w:eastAsia="Times New Roman" w:hAnsi="GothamMedium" w:cs="Times New Roman"/>
          <w:b/>
          <w:bCs/>
          <w:color w:val="000000"/>
          <w:sz w:val="23"/>
          <w:szCs w:val="23"/>
          <w:shd w:val="clear" w:color="auto" w:fill="FFFFFF"/>
          <w:lang w:eastAsia="fr-FR"/>
        </w:rPr>
        <w:t>Article 116 : </w:t>
      </w:r>
      <w:r w:rsidRPr="006178FE">
        <w:rPr>
          <w:rFonts w:ascii="Gotham-Light" w:eastAsia="Times New Roman" w:hAnsi="Gotham-Light" w:cs="Times New Roman"/>
          <w:color w:val="000000"/>
          <w:sz w:val="23"/>
          <w:szCs w:val="23"/>
          <w:shd w:val="clear" w:color="auto" w:fill="FFFFFF"/>
          <w:lang w:eastAsia="fr-FR"/>
        </w:rPr>
        <w:t xml:space="preserve">Les </w:t>
      </w:r>
      <w:proofErr w:type="spellStart"/>
      <w:r w:rsidRPr="006178FE">
        <w:rPr>
          <w:rFonts w:ascii="Gotham-Light" w:eastAsia="Times New Roman" w:hAnsi="Gotham-Light" w:cs="Times New Roman"/>
          <w:color w:val="000000"/>
          <w:sz w:val="23"/>
          <w:szCs w:val="23"/>
          <w:shd w:val="clear" w:color="auto" w:fill="FFFFFF"/>
          <w:lang w:eastAsia="fr-FR"/>
        </w:rPr>
        <w:t>prénotations</w:t>
      </w:r>
      <w:proofErr w:type="spellEnd"/>
      <w:r w:rsidRPr="006178FE">
        <w:rPr>
          <w:rFonts w:ascii="Gotham-Light" w:eastAsia="Times New Roman" w:hAnsi="Gotham-Light" w:cs="Times New Roman"/>
          <w:color w:val="000000"/>
          <w:sz w:val="23"/>
          <w:szCs w:val="23"/>
          <w:shd w:val="clear" w:color="auto" w:fill="FFFFFF"/>
          <w:lang w:eastAsia="fr-FR"/>
        </w:rPr>
        <w:t xml:space="preserve"> et les inscriptions d'hypothèque requises en matière de recouvrement d'impôts, taxes et autres créances publiques sont faites gratuitement.</w:t>
      </w:r>
      <w:r w:rsidRPr="006178FE">
        <w:rPr>
          <w:rFonts w:ascii="Gotham-Light" w:eastAsia="Times New Roman" w:hAnsi="Gotham-Light" w:cs="Times New Roman"/>
          <w:color w:val="000000"/>
          <w:sz w:val="23"/>
          <w:szCs w:val="23"/>
          <w:shd w:val="clear" w:color="auto" w:fill="FFFFFF"/>
          <w:lang w:eastAsia="fr-FR"/>
        </w:rPr>
        <w:br/>
      </w:r>
      <w:r w:rsidRPr="006178FE">
        <w:rPr>
          <w:rFonts w:ascii="Gotham-Light" w:eastAsia="Times New Roman" w:hAnsi="Gotham-Light" w:cs="Times New Roman"/>
          <w:color w:val="000000"/>
          <w:sz w:val="23"/>
          <w:szCs w:val="23"/>
          <w:shd w:val="clear" w:color="auto" w:fill="FFFFFF"/>
          <w:lang w:eastAsia="fr-FR"/>
        </w:rPr>
        <w:br/>
      </w:r>
      <w:r w:rsidRPr="006178FE">
        <w:rPr>
          <w:rFonts w:ascii="Gotham-Light" w:eastAsia="Times New Roman" w:hAnsi="Gotham-Light" w:cs="Times New Roman"/>
          <w:color w:val="000000"/>
          <w:sz w:val="23"/>
          <w:szCs w:val="23"/>
          <w:shd w:val="clear" w:color="auto" w:fill="FFFFFF"/>
          <w:lang w:eastAsia="fr-FR"/>
        </w:rPr>
        <w:br/>
      </w:r>
      <w:r w:rsidRPr="006178FE">
        <w:rPr>
          <w:rFonts w:ascii="Gotham-Light" w:eastAsia="Times New Roman" w:hAnsi="Gotham-Light" w:cs="Times New Roman"/>
          <w:b/>
          <w:bCs/>
          <w:color w:val="000021"/>
          <w:sz w:val="23"/>
          <w:szCs w:val="23"/>
          <w:shd w:val="clear" w:color="auto" w:fill="FFFFFF"/>
          <w:lang w:eastAsia="fr-FR"/>
        </w:rPr>
        <w:t>Chapitre VII : Des réclamations</w:t>
      </w:r>
      <w:r w:rsidRPr="006178FE">
        <w:rPr>
          <w:rFonts w:ascii="Gotham-Light" w:eastAsia="Times New Roman" w:hAnsi="Gotham-Light" w:cs="Times New Roman"/>
          <w:color w:val="000000"/>
          <w:sz w:val="23"/>
          <w:szCs w:val="23"/>
          <w:shd w:val="clear" w:color="auto" w:fill="FFFFFF"/>
          <w:lang w:eastAsia="fr-FR"/>
        </w:rPr>
        <w:br/>
      </w:r>
      <w:r w:rsidRPr="006178FE">
        <w:rPr>
          <w:rFonts w:ascii="GothamMedium" w:eastAsia="Times New Roman" w:hAnsi="GothamMedium" w:cs="Times New Roman"/>
          <w:b/>
          <w:bCs/>
          <w:color w:val="000000"/>
          <w:sz w:val="23"/>
          <w:szCs w:val="23"/>
          <w:shd w:val="clear" w:color="auto" w:fill="FFFFFF"/>
          <w:lang w:eastAsia="fr-FR"/>
        </w:rPr>
        <w:t>Article 117 : </w:t>
      </w:r>
      <w:r w:rsidRPr="006178FE">
        <w:rPr>
          <w:rFonts w:ascii="Gotham-Light" w:eastAsia="Times New Roman" w:hAnsi="Gotham-Light" w:cs="Times New Roman"/>
          <w:color w:val="000000"/>
          <w:sz w:val="23"/>
          <w:szCs w:val="23"/>
          <w:shd w:val="clear" w:color="auto" w:fill="FFFFFF"/>
          <w:lang w:eastAsia="fr-FR"/>
        </w:rPr>
        <w:t xml:space="preserve">Nonobstant toute réclamation ou instance, les redevables sont tenus au paiement des </w:t>
      </w:r>
      <w:r w:rsidRPr="006178FE">
        <w:rPr>
          <w:rFonts w:ascii="Gotham-Light" w:eastAsia="Times New Roman" w:hAnsi="Gotham-Light" w:cs="Times New Roman"/>
          <w:color w:val="000000"/>
          <w:sz w:val="23"/>
          <w:szCs w:val="23"/>
          <w:shd w:val="clear" w:color="auto" w:fill="FFFFFF"/>
          <w:lang w:eastAsia="fr-FR"/>
        </w:rPr>
        <w:lastRenderedPageBreak/>
        <w:t>impôts, taxes et autres créances mis à leur charge, dans les conditions fixées par la présente loi.</w:t>
      </w:r>
      <w:r w:rsidRPr="006178FE">
        <w:rPr>
          <w:rFonts w:ascii="Gotham-Light" w:eastAsia="Times New Roman" w:hAnsi="Gotham-Light" w:cs="Times New Roman"/>
          <w:color w:val="000000"/>
          <w:sz w:val="23"/>
          <w:szCs w:val="23"/>
          <w:shd w:val="clear" w:color="auto" w:fill="FFFFFF"/>
          <w:lang w:eastAsia="fr-FR"/>
        </w:rPr>
        <w:br/>
      </w:r>
      <w:r w:rsidRPr="006178FE">
        <w:rPr>
          <w:rFonts w:ascii="Gotham-Light" w:eastAsia="Times New Roman" w:hAnsi="Gotham-Light" w:cs="Times New Roman"/>
          <w:color w:val="000000"/>
          <w:sz w:val="23"/>
          <w:szCs w:val="23"/>
          <w:shd w:val="clear" w:color="auto" w:fill="FFFFFF"/>
          <w:lang w:eastAsia="fr-FR"/>
        </w:rPr>
        <w:br/>
        <w:t>Toutefois, le redevable qui conteste en totalité ou en partie, les sommes qui lui sont réclamées peut surseoir au paiement de la partie contestée à condition qu'il ait introduit sa réclamation dans les délais prévus par les lois et règlements en vigueur et constitué des garanties propres à assurer le recouvrement des créances contestées.</w:t>
      </w:r>
      <w:r w:rsidRPr="006178FE">
        <w:rPr>
          <w:rFonts w:ascii="Gotham-Light" w:eastAsia="Times New Roman" w:hAnsi="Gotham-Light" w:cs="Times New Roman"/>
          <w:color w:val="000000"/>
          <w:sz w:val="23"/>
          <w:szCs w:val="23"/>
          <w:shd w:val="clear" w:color="auto" w:fill="FFFFFF"/>
          <w:lang w:eastAsia="fr-FR"/>
        </w:rPr>
        <w:br/>
      </w:r>
      <w:r w:rsidRPr="006178FE">
        <w:rPr>
          <w:rFonts w:ascii="Gotham-Light" w:eastAsia="Times New Roman" w:hAnsi="Gotham-Light" w:cs="Times New Roman"/>
          <w:color w:val="000000"/>
          <w:sz w:val="23"/>
          <w:szCs w:val="23"/>
          <w:shd w:val="clear" w:color="auto" w:fill="FFFFFF"/>
          <w:lang w:eastAsia="fr-FR"/>
        </w:rPr>
        <w:br/>
        <w:t>A défaut de constitution de garanties ou lorsque celles offertes sont estimées insuffisantes par le comptable chargé du recouvrement, celui-ci continue les diligences jusqu'à l'apurement de la créance.</w:t>
      </w:r>
      <w:r w:rsidRPr="006178FE">
        <w:rPr>
          <w:rFonts w:ascii="Gotham-Light" w:eastAsia="Times New Roman" w:hAnsi="Gotham-Light" w:cs="Times New Roman"/>
          <w:color w:val="000000"/>
          <w:sz w:val="23"/>
          <w:szCs w:val="23"/>
          <w:shd w:val="clear" w:color="auto" w:fill="FFFFFF"/>
          <w:lang w:eastAsia="fr-FR"/>
        </w:rPr>
        <w:br/>
      </w:r>
      <w:r w:rsidRPr="006178FE">
        <w:rPr>
          <w:rFonts w:ascii="Gotham-Light" w:eastAsia="Times New Roman" w:hAnsi="Gotham-Light" w:cs="Times New Roman"/>
          <w:color w:val="000000"/>
          <w:sz w:val="23"/>
          <w:szCs w:val="23"/>
          <w:shd w:val="clear" w:color="auto" w:fill="FFFFFF"/>
          <w:lang w:eastAsia="fr-FR"/>
        </w:rPr>
        <w:br/>
      </w:r>
      <w:r w:rsidRPr="006178FE">
        <w:rPr>
          <w:rFonts w:ascii="GothamMedium" w:eastAsia="Times New Roman" w:hAnsi="GothamMedium" w:cs="Times New Roman"/>
          <w:b/>
          <w:bCs/>
          <w:color w:val="000000"/>
          <w:sz w:val="23"/>
          <w:szCs w:val="23"/>
          <w:shd w:val="clear" w:color="auto" w:fill="FFFFFF"/>
          <w:lang w:eastAsia="fr-FR"/>
        </w:rPr>
        <w:t>Article 118 : </w:t>
      </w:r>
      <w:r w:rsidRPr="006178FE">
        <w:rPr>
          <w:rFonts w:ascii="Gotham-Light" w:eastAsia="Times New Roman" w:hAnsi="Gotham-Light" w:cs="Times New Roman"/>
          <w:color w:val="000000"/>
          <w:sz w:val="23"/>
          <w:szCs w:val="23"/>
          <w:shd w:val="clear" w:color="auto" w:fill="FFFFFF"/>
          <w:lang w:eastAsia="fr-FR"/>
        </w:rPr>
        <w:t>Les garanties visées à l'article précédent peuvent être constituées sous forme de :</w:t>
      </w:r>
      <w:r w:rsidRPr="006178FE">
        <w:rPr>
          <w:rFonts w:ascii="Gotham-Light" w:eastAsia="Times New Roman" w:hAnsi="Gotham-Light" w:cs="Times New Roman"/>
          <w:color w:val="000000"/>
          <w:sz w:val="23"/>
          <w:szCs w:val="23"/>
          <w:shd w:val="clear" w:color="auto" w:fill="FFFFFF"/>
          <w:lang w:eastAsia="fr-FR"/>
        </w:rPr>
        <w:br/>
      </w:r>
      <w:r w:rsidRPr="006178FE">
        <w:rPr>
          <w:rFonts w:ascii="Gotham-Light" w:eastAsia="Times New Roman" w:hAnsi="Gotham-Light" w:cs="Times New Roman"/>
          <w:color w:val="000000"/>
          <w:sz w:val="23"/>
          <w:szCs w:val="23"/>
          <w:shd w:val="clear" w:color="auto" w:fill="FFFFFF"/>
          <w:lang w:eastAsia="fr-FR"/>
        </w:rPr>
        <w:br/>
        <w:t>- consignation à un compte du Trésor ;</w:t>
      </w:r>
      <w:r w:rsidRPr="006178FE">
        <w:rPr>
          <w:rFonts w:ascii="Gotham-Light" w:eastAsia="Times New Roman" w:hAnsi="Gotham-Light" w:cs="Times New Roman"/>
          <w:color w:val="000000"/>
          <w:sz w:val="23"/>
          <w:szCs w:val="23"/>
          <w:shd w:val="clear" w:color="auto" w:fill="FFFFFF"/>
          <w:lang w:eastAsia="fr-FR"/>
        </w:rPr>
        <w:br/>
      </w:r>
      <w:r w:rsidRPr="006178FE">
        <w:rPr>
          <w:rFonts w:ascii="Gotham-Light" w:eastAsia="Times New Roman" w:hAnsi="Gotham-Light" w:cs="Times New Roman"/>
          <w:color w:val="000000"/>
          <w:sz w:val="23"/>
          <w:szCs w:val="23"/>
          <w:shd w:val="clear" w:color="auto" w:fill="FFFFFF"/>
          <w:lang w:eastAsia="fr-FR"/>
        </w:rPr>
        <w:br/>
        <w:t>- titres représentatifs de droits de créances prévus par la loi n° 35-94 relative à certains titres de créances négociables promulguée par le dahir n° </w:t>
      </w:r>
      <w:hyperlink r:id="rId38" w:history="1">
        <w:r w:rsidRPr="006178FE">
          <w:rPr>
            <w:rFonts w:ascii="Gotham-Light" w:eastAsia="Times New Roman" w:hAnsi="Gotham-Light" w:cs="Times New Roman"/>
            <w:color w:val="007BFF"/>
            <w:sz w:val="23"/>
            <w:szCs w:val="23"/>
            <w:lang w:eastAsia="fr-FR"/>
          </w:rPr>
          <w:t>1-95-3</w:t>
        </w:r>
      </w:hyperlink>
      <w:r w:rsidRPr="006178FE">
        <w:rPr>
          <w:rFonts w:ascii="Gotham-Light" w:eastAsia="Times New Roman" w:hAnsi="Gotham-Light" w:cs="Times New Roman"/>
          <w:color w:val="000000"/>
          <w:sz w:val="23"/>
          <w:szCs w:val="23"/>
          <w:shd w:val="clear" w:color="auto" w:fill="FFFFFF"/>
          <w:lang w:eastAsia="fr-FR"/>
        </w:rPr>
        <w:t xml:space="preserve"> du 24 </w:t>
      </w:r>
      <w:proofErr w:type="spellStart"/>
      <w:r w:rsidRPr="006178FE">
        <w:rPr>
          <w:rFonts w:ascii="Gotham-Light" w:eastAsia="Times New Roman" w:hAnsi="Gotham-Light" w:cs="Times New Roman"/>
          <w:color w:val="000000"/>
          <w:sz w:val="23"/>
          <w:szCs w:val="23"/>
          <w:shd w:val="clear" w:color="auto" w:fill="FFFFFF"/>
          <w:lang w:eastAsia="fr-FR"/>
        </w:rPr>
        <w:t>chaabane</w:t>
      </w:r>
      <w:proofErr w:type="spellEnd"/>
      <w:r w:rsidRPr="006178FE">
        <w:rPr>
          <w:rFonts w:ascii="Gotham-Light" w:eastAsia="Times New Roman" w:hAnsi="Gotham-Light" w:cs="Times New Roman"/>
          <w:color w:val="000000"/>
          <w:sz w:val="23"/>
          <w:szCs w:val="23"/>
          <w:shd w:val="clear" w:color="auto" w:fill="FFFFFF"/>
          <w:lang w:eastAsia="fr-FR"/>
        </w:rPr>
        <w:t xml:space="preserve"> 1415 (26 janvier 1995) ;</w:t>
      </w:r>
      <w:r w:rsidRPr="006178FE">
        <w:rPr>
          <w:rFonts w:ascii="Gotham-Light" w:eastAsia="Times New Roman" w:hAnsi="Gotham-Light" w:cs="Times New Roman"/>
          <w:color w:val="000000"/>
          <w:sz w:val="23"/>
          <w:szCs w:val="23"/>
          <w:shd w:val="clear" w:color="auto" w:fill="FFFFFF"/>
          <w:lang w:eastAsia="fr-FR"/>
        </w:rPr>
        <w:br/>
      </w:r>
      <w:r w:rsidRPr="006178FE">
        <w:rPr>
          <w:rFonts w:ascii="Gotham-Light" w:eastAsia="Times New Roman" w:hAnsi="Gotham-Light" w:cs="Times New Roman"/>
          <w:color w:val="000000"/>
          <w:sz w:val="23"/>
          <w:szCs w:val="23"/>
          <w:shd w:val="clear" w:color="auto" w:fill="FFFFFF"/>
          <w:lang w:eastAsia="fr-FR"/>
        </w:rPr>
        <w:br/>
        <w:t>- effets publics ou autres valeurs mobilières</w:t>
      </w:r>
      <w:r w:rsidRPr="006178FE">
        <w:rPr>
          <w:rFonts w:ascii="Gotham-Light" w:eastAsia="Times New Roman" w:hAnsi="Gotham-Light" w:cs="Times New Roman"/>
          <w:color w:val="000000"/>
          <w:sz w:val="23"/>
          <w:szCs w:val="23"/>
          <w:shd w:val="clear" w:color="auto" w:fill="FFFFFF"/>
          <w:lang w:eastAsia="fr-FR"/>
        </w:rPr>
        <w:br/>
        <w:t>- caution bancaire ;</w:t>
      </w:r>
      <w:r w:rsidRPr="006178FE">
        <w:rPr>
          <w:rFonts w:ascii="Gotham-Light" w:eastAsia="Times New Roman" w:hAnsi="Gotham-Light" w:cs="Times New Roman"/>
          <w:color w:val="000000"/>
          <w:sz w:val="23"/>
          <w:szCs w:val="23"/>
          <w:shd w:val="clear" w:color="auto" w:fill="FFFFFF"/>
          <w:lang w:eastAsia="fr-FR"/>
        </w:rPr>
        <w:br/>
        <w:t>- créances sur le Trésor ;</w:t>
      </w:r>
      <w:r w:rsidRPr="006178FE">
        <w:rPr>
          <w:rFonts w:ascii="Gotham-Light" w:eastAsia="Times New Roman" w:hAnsi="Gotham-Light" w:cs="Times New Roman"/>
          <w:color w:val="000000"/>
          <w:sz w:val="23"/>
          <w:szCs w:val="23"/>
          <w:shd w:val="clear" w:color="auto" w:fill="FFFFFF"/>
          <w:lang w:eastAsia="fr-FR"/>
        </w:rPr>
        <w:br/>
        <w:t>- warrant ;</w:t>
      </w:r>
      <w:r w:rsidRPr="006178FE">
        <w:rPr>
          <w:rFonts w:ascii="Gotham-Light" w:eastAsia="Times New Roman" w:hAnsi="Gotham-Light" w:cs="Times New Roman"/>
          <w:color w:val="000000"/>
          <w:sz w:val="23"/>
          <w:szCs w:val="23"/>
          <w:shd w:val="clear" w:color="auto" w:fill="FFFFFF"/>
          <w:lang w:eastAsia="fr-FR"/>
        </w:rPr>
        <w:br/>
        <w:t>- nantissement de fonds de commerce ;</w:t>
      </w:r>
      <w:r w:rsidRPr="006178FE">
        <w:rPr>
          <w:rFonts w:ascii="Gotham-Light" w:eastAsia="Times New Roman" w:hAnsi="Gotham-Light" w:cs="Times New Roman"/>
          <w:color w:val="000000"/>
          <w:sz w:val="23"/>
          <w:szCs w:val="23"/>
          <w:shd w:val="clear" w:color="auto" w:fill="FFFFFF"/>
          <w:lang w:eastAsia="fr-FR"/>
        </w:rPr>
        <w:br/>
        <w:t>- affectation hypothécaire.</w:t>
      </w:r>
      <w:r w:rsidRPr="006178FE">
        <w:rPr>
          <w:rFonts w:ascii="Gotham-Light" w:eastAsia="Times New Roman" w:hAnsi="Gotham-Light" w:cs="Times New Roman"/>
          <w:color w:val="000000"/>
          <w:sz w:val="23"/>
          <w:szCs w:val="23"/>
          <w:shd w:val="clear" w:color="auto" w:fill="FFFFFF"/>
          <w:lang w:eastAsia="fr-FR"/>
        </w:rPr>
        <w:br/>
      </w:r>
      <w:r w:rsidRPr="006178FE">
        <w:rPr>
          <w:rFonts w:ascii="Gotham-Light" w:eastAsia="Times New Roman" w:hAnsi="Gotham-Light" w:cs="Times New Roman"/>
          <w:color w:val="000000"/>
          <w:sz w:val="23"/>
          <w:szCs w:val="23"/>
          <w:shd w:val="clear" w:color="auto" w:fill="FFFFFF"/>
          <w:lang w:eastAsia="fr-FR"/>
        </w:rPr>
        <w:br/>
        <w:t>D'autres formes de garanties peuvent être offertes par le débiteur, sous réserve d'acceptation par le comptable chargé du recouvrement.</w:t>
      </w:r>
      <w:r w:rsidRPr="006178FE">
        <w:rPr>
          <w:rFonts w:ascii="Gotham-Light" w:eastAsia="Times New Roman" w:hAnsi="Gotham-Light" w:cs="Times New Roman"/>
          <w:color w:val="000000"/>
          <w:sz w:val="23"/>
          <w:szCs w:val="23"/>
          <w:shd w:val="clear" w:color="auto" w:fill="FFFFFF"/>
          <w:lang w:eastAsia="fr-FR"/>
        </w:rPr>
        <w:br/>
      </w:r>
      <w:r w:rsidRPr="006178FE">
        <w:rPr>
          <w:rFonts w:ascii="Gotham-Light" w:eastAsia="Times New Roman" w:hAnsi="Gotham-Light" w:cs="Times New Roman"/>
          <w:color w:val="000000"/>
          <w:sz w:val="23"/>
          <w:szCs w:val="23"/>
          <w:shd w:val="clear" w:color="auto" w:fill="FFFFFF"/>
          <w:lang w:eastAsia="fr-FR"/>
        </w:rPr>
        <w:br/>
        <w:t>Les frais de constitution des garanties sont à la charge du contribuable.</w:t>
      </w:r>
      <w:r w:rsidRPr="006178FE">
        <w:rPr>
          <w:rFonts w:ascii="Gotham-Light" w:eastAsia="Times New Roman" w:hAnsi="Gotham-Light" w:cs="Times New Roman"/>
          <w:color w:val="000000"/>
          <w:sz w:val="23"/>
          <w:szCs w:val="23"/>
          <w:shd w:val="clear" w:color="auto" w:fill="FFFFFF"/>
          <w:lang w:eastAsia="fr-FR"/>
        </w:rPr>
        <w:br/>
      </w:r>
      <w:r w:rsidRPr="006178FE">
        <w:rPr>
          <w:rFonts w:ascii="Gotham-Light" w:eastAsia="Times New Roman" w:hAnsi="Gotham-Light" w:cs="Times New Roman"/>
          <w:color w:val="000000"/>
          <w:sz w:val="23"/>
          <w:szCs w:val="23"/>
          <w:shd w:val="clear" w:color="auto" w:fill="FFFFFF"/>
          <w:lang w:eastAsia="fr-FR"/>
        </w:rPr>
        <w:br/>
      </w:r>
      <w:r w:rsidRPr="006178FE">
        <w:rPr>
          <w:rFonts w:ascii="GothamMedium" w:eastAsia="Times New Roman" w:hAnsi="GothamMedium" w:cs="Times New Roman"/>
          <w:b/>
          <w:bCs/>
          <w:color w:val="000000"/>
          <w:sz w:val="23"/>
          <w:szCs w:val="23"/>
          <w:shd w:val="clear" w:color="auto" w:fill="FFFFFF"/>
          <w:lang w:eastAsia="fr-FR"/>
        </w:rPr>
        <w:t>Article 119 : </w:t>
      </w:r>
      <w:r w:rsidRPr="006178FE">
        <w:rPr>
          <w:rFonts w:ascii="Gotham-Light" w:eastAsia="Times New Roman" w:hAnsi="Gotham-Light" w:cs="Times New Roman"/>
          <w:color w:val="000000"/>
          <w:sz w:val="23"/>
          <w:szCs w:val="23"/>
          <w:shd w:val="clear" w:color="auto" w:fill="FFFFFF"/>
          <w:lang w:eastAsia="fr-FR"/>
        </w:rPr>
        <w:t>Tout redevable objet d'un acte de recouvrement forcé ne peut y faire opposition que dans le cas où sa contestation porte sur :</w:t>
      </w:r>
      <w:r w:rsidRPr="006178FE">
        <w:rPr>
          <w:rFonts w:ascii="Gotham-Light" w:eastAsia="Times New Roman" w:hAnsi="Gotham-Light" w:cs="Times New Roman"/>
          <w:color w:val="000000"/>
          <w:sz w:val="23"/>
          <w:szCs w:val="23"/>
          <w:shd w:val="clear" w:color="auto" w:fill="FFFFFF"/>
          <w:lang w:eastAsia="fr-FR"/>
        </w:rPr>
        <w:br/>
      </w:r>
      <w:r w:rsidRPr="006178FE">
        <w:rPr>
          <w:rFonts w:ascii="Gotham-Light" w:eastAsia="Times New Roman" w:hAnsi="Gotham-Light" w:cs="Times New Roman"/>
          <w:color w:val="000000"/>
          <w:sz w:val="23"/>
          <w:szCs w:val="23"/>
          <w:shd w:val="clear" w:color="auto" w:fill="FFFFFF"/>
          <w:lang w:eastAsia="fr-FR"/>
        </w:rPr>
        <w:br/>
        <w:t>- la régularité en la forme de l'acte engagé ;</w:t>
      </w:r>
      <w:r w:rsidRPr="006178FE">
        <w:rPr>
          <w:rFonts w:ascii="Gotham-Light" w:eastAsia="Times New Roman" w:hAnsi="Gotham-Light" w:cs="Times New Roman"/>
          <w:color w:val="000000"/>
          <w:sz w:val="23"/>
          <w:szCs w:val="23"/>
          <w:shd w:val="clear" w:color="auto" w:fill="FFFFFF"/>
          <w:lang w:eastAsia="fr-FR"/>
        </w:rPr>
        <w:br/>
      </w:r>
      <w:r w:rsidRPr="006178FE">
        <w:rPr>
          <w:rFonts w:ascii="Gotham-Light" w:eastAsia="Times New Roman" w:hAnsi="Gotham-Light" w:cs="Times New Roman"/>
          <w:color w:val="000000"/>
          <w:sz w:val="23"/>
          <w:szCs w:val="23"/>
          <w:shd w:val="clear" w:color="auto" w:fill="FFFFFF"/>
          <w:lang w:eastAsia="fr-FR"/>
        </w:rPr>
        <w:br/>
        <w:t>- la non prise en compte de paiements qu'il aurait effectués.</w:t>
      </w:r>
      <w:r w:rsidRPr="006178FE">
        <w:rPr>
          <w:rFonts w:ascii="Gotham-Light" w:eastAsia="Times New Roman" w:hAnsi="Gotham-Light" w:cs="Times New Roman"/>
          <w:color w:val="000000"/>
          <w:sz w:val="23"/>
          <w:szCs w:val="23"/>
          <w:shd w:val="clear" w:color="auto" w:fill="FFFFFF"/>
          <w:lang w:eastAsia="fr-FR"/>
        </w:rPr>
        <w:br/>
      </w:r>
      <w:r w:rsidRPr="006178FE">
        <w:rPr>
          <w:rFonts w:ascii="Gotham-Light" w:eastAsia="Times New Roman" w:hAnsi="Gotham-Light" w:cs="Times New Roman"/>
          <w:color w:val="000000"/>
          <w:sz w:val="23"/>
          <w:szCs w:val="23"/>
          <w:shd w:val="clear" w:color="auto" w:fill="FFFFFF"/>
          <w:lang w:eastAsia="fr-FR"/>
        </w:rPr>
        <w:br/>
      </w:r>
      <w:r w:rsidRPr="006178FE">
        <w:rPr>
          <w:rFonts w:ascii="GothamMedium" w:eastAsia="Times New Roman" w:hAnsi="GothamMedium" w:cs="Times New Roman"/>
          <w:b/>
          <w:bCs/>
          <w:color w:val="000000"/>
          <w:sz w:val="23"/>
          <w:szCs w:val="23"/>
          <w:shd w:val="clear" w:color="auto" w:fill="FFFFFF"/>
          <w:lang w:eastAsia="fr-FR"/>
        </w:rPr>
        <w:t>Article 120 : </w:t>
      </w:r>
      <w:r w:rsidRPr="006178FE">
        <w:rPr>
          <w:rFonts w:ascii="Gotham-Light" w:eastAsia="Times New Roman" w:hAnsi="Gotham-Light" w:cs="Times New Roman"/>
          <w:color w:val="000000"/>
          <w:sz w:val="23"/>
          <w:szCs w:val="23"/>
          <w:shd w:val="clear" w:color="auto" w:fill="FFFFFF"/>
          <w:lang w:eastAsia="fr-FR"/>
        </w:rPr>
        <w:t>Les réclamations relatives aux actes de recouvrement forcé doivent, à peine d'irrecevabilité, être présentées au chef de l'administration dont relève le comptable chargé du recouvrement concerné ou à son représentant, dans le délai de soixante (60) jours suivant la date de notification de l'acte, appuyées des justifications de constitution de garanties comme prévu à l'article 118 ci-dessus.</w:t>
      </w:r>
      <w:r w:rsidRPr="006178FE">
        <w:rPr>
          <w:rFonts w:ascii="Gotham-Light" w:eastAsia="Times New Roman" w:hAnsi="Gotham-Light" w:cs="Times New Roman"/>
          <w:color w:val="000000"/>
          <w:sz w:val="23"/>
          <w:szCs w:val="23"/>
          <w:shd w:val="clear" w:color="auto" w:fill="FFFFFF"/>
          <w:lang w:eastAsia="fr-FR"/>
        </w:rPr>
        <w:br/>
      </w:r>
      <w:r w:rsidRPr="006178FE">
        <w:rPr>
          <w:rFonts w:ascii="Gotham-Light" w:eastAsia="Times New Roman" w:hAnsi="Gotham-Light" w:cs="Times New Roman"/>
          <w:color w:val="000000"/>
          <w:sz w:val="23"/>
          <w:szCs w:val="23"/>
          <w:shd w:val="clear" w:color="auto" w:fill="FFFFFF"/>
          <w:lang w:eastAsia="fr-FR"/>
        </w:rPr>
        <w:br/>
        <w:t>A défaut de réponse de l'administration dans le délai de soixante (60) jours suivant la date de réception de la réclamation, comme dans le cas où la décision ne lui donne pas satisfaction, le redevable peut introduire une instance devant la juridiction compétente.</w:t>
      </w:r>
      <w:r w:rsidRPr="006178FE">
        <w:rPr>
          <w:rFonts w:ascii="Gotham-Light" w:eastAsia="Times New Roman" w:hAnsi="Gotham-Light" w:cs="Times New Roman"/>
          <w:color w:val="000000"/>
          <w:sz w:val="23"/>
          <w:szCs w:val="23"/>
          <w:shd w:val="clear" w:color="auto" w:fill="FFFFFF"/>
          <w:lang w:eastAsia="fr-FR"/>
        </w:rPr>
        <w:br/>
      </w:r>
      <w:r w:rsidRPr="006178FE">
        <w:rPr>
          <w:rFonts w:ascii="Gotham-Light" w:eastAsia="Times New Roman" w:hAnsi="Gotham-Light" w:cs="Times New Roman"/>
          <w:color w:val="000000"/>
          <w:sz w:val="23"/>
          <w:szCs w:val="23"/>
          <w:shd w:val="clear" w:color="auto" w:fill="FFFFFF"/>
          <w:lang w:eastAsia="fr-FR"/>
        </w:rPr>
        <w:lastRenderedPageBreak/>
        <w:br/>
      </w:r>
      <w:r w:rsidRPr="006178FE">
        <w:rPr>
          <w:rFonts w:ascii="GothamMedium" w:eastAsia="Times New Roman" w:hAnsi="GothamMedium" w:cs="Times New Roman"/>
          <w:b/>
          <w:bCs/>
          <w:color w:val="000000"/>
          <w:sz w:val="23"/>
          <w:szCs w:val="23"/>
          <w:shd w:val="clear" w:color="auto" w:fill="FFFFFF"/>
          <w:lang w:eastAsia="fr-FR"/>
        </w:rPr>
        <w:t>Article 121 : </w:t>
      </w:r>
      <w:r w:rsidRPr="006178FE">
        <w:rPr>
          <w:rFonts w:ascii="Gotham-Light" w:eastAsia="Times New Roman" w:hAnsi="Gotham-Light" w:cs="Times New Roman"/>
          <w:color w:val="000000"/>
          <w:sz w:val="23"/>
          <w:szCs w:val="23"/>
          <w:shd w:val="clear" w:color="auto" w:fill="FFFFFF"/>
          <w:lang w:eastAsia="fr-FR"/>
        </w:rPr>
        <w:t>En cas de revendication de meubles et effets mobiliers saisis, ou de demande en distraction d'objets insaisissables, le revendiquant doit adresser un mémoire au chef de l'administration dont relève le comptable chargé du recouvrement ou à son représentant, appuyé de toutes justifications utiles, sous pli recommandé avec accusé de réception.</w:t>
      </w:r>
      <w:r w:rsidRPr="006178FE">
        <w:rPr>
          <w:rFonts w:ascii="Gotham-Light" w:eastAsia="Times New Roman" w:hAnsi="Gotham-Light" w:cs="Times New Roman"/>
          <w:color w:val="000000"/>
          <w:sz w:val="23"/>
          <w:szCs w:val="23"/>
          <w:shd w:val="clear" w:color="auto" w:fill="FFFFFF"/>
          <w:lang w:eastAsia="fr-FR"/>
        </w:rPr>
        <w:br/>
      </w:r>
      <w:r w:rsidRPr="006178FE">
        <w:rPr>
          <w:rFonts w:ascii="Gotham-Light" w:eastAsia="Times New Roman" w:hAnsi="Gotham-Light" w:cs="Times New Roman"/>
          <w:color w:val="000000"/>
          <w:sz w:val="23"/>
          <w:szCs w:val="23"/>
          <w:shd w:val="clear" w:color="auto" w:fill="FFFFFF"/>
          <w:lang w:eastAsia="fr-FR"/>
        </w:rPr>
        <w:br/>
        <w:t>A défaut de réponse dans un délai de soixante (60) jours à compter de la date de réception du mémoire susvisé, le requérant peut introduire une instance devant le tribunal administratif.</w:t>
      </w:r>
      <w:r w:rsidRPr="006178FE">
        <w:rPr>
          <w:rFonts w:ascii="Gotham-Light" w:eastAsia="Times New Roman" w:hAnsi="Gotham-Light" w:cs="Times New Roman"/>
          <w:color w:val="000000"/>
          <w:sz w:val="23"/>
          <w:szCs w:val="23"/>
          <w:shd w:val="clear" w:color="auto" w:fill="FFFFFF"/>
          <w:lang w:eastAsia="fr-FR"/>
        </w:rPr>
        <w:br/>
      </w:r>
      <w:r w:rsidRPr="006178FE">
        <w:rPr>
          <w:rFonts w:ascii="Gotham-Light" w:eastAsia="Times New Roman" w:hAnsi="Gotham-Light" w:cs="Times New Roman"/>
          <w:color w:val="000000"/>
          <w:sz w:val="23"/>
          <w:szCs w:val="23"/>
          <w:shd w:val="clear" w:color="auto" w:fill="FFFFFF"/>
          <w:lang w:eastAsia="fr-FR"/>
        </w:rPr>
        <w:br/>
        <w:t>Le recours devant le juge doit être introduit, à peine d'irrecevabilité, dans le délai de trente (30) jours suivant la notification de la décision de l'administration ou l'expiration du délai de réponse accordé à celle-ci.</w:t>
      </w:r>
      <w:r w:rsidRPr="006178FE">
        <w:rPr>
          <w:rFonts w:ascii="Gotham-Light" w:eastAsia="Times New Roman" w:hAnsi="Gotham-Light" w:cs="Times New Roman"/>
          <w:color w:val="000000"/>
          <w:sz w:val="23"/>
          <w:szCs w:val="23"/>
          <w:shd w:val="clear" w:color="auto" w:fill="FFFFFF"/>
          <w:lang w:eastAsia="fr-FR"/>
        </w:rPr>
        <w:br/>
      </w:r>
      <w:r w:rsidRPr="006178FE">
        <w:rPr>
          <w:rFonts w:ascii="Gotham-Light" w:eastAsia="Times New Roman" w:hAnsi="Gotham-Light" w:cs="Times New Roman"/>
          <w:color w:val="000000"/>
          <w:sz w:val="23"/>
          <w:szCs w:val="23"/>
          <w:shd w:val="clear" w:color="auto" w:fill="FFFFFF"/>
          <w:lang w:eastAsia="fr-FR"/>
        </w:rPr>
        <w:br/>
        <w:t>Il peut être sursis à la vente des objets revendiqués jusqu'à ce qu'il soit statué définitivement sur la revendication ou la demande en distraction.</w:t>
      </w:r>
      <w:r w:rsidRPr="006178FE">
        <w:rPr>
          <w:rFonts w:ascii="Gotham-Light" w:eastAsia="Times New Roman" w:hAnsi="Gotham-Light" w:cs="Times New Roman"/>
          <w:color w:val="000000"/>
          <w:sz w:val="23"/>
          <w:szCs w:val="23"/>
          <w:shd w:val="clear" w:color="auto" w:fill="FFFFFF"/>
          <w:lang w:eastAsia="fr-FR"/>
        </w:rPr>
        <w:br/>
      </w:r>
      <w:r w:rsidRPr="006178FE">
        <w:rPr>
          <w:rFonts w:ascii="Gotham-Light" w:eastAsia="Times New Roman" w:hAnsi="Gotham-Light" w:cs="Times New Roman"/>
          <w:color w:val="000000"/>
          <w:sz w:val="23"/>
          <w:szCs w:val="23"/>
          <w:shd w:val="clear" w:color="auto" w:fill="FFFFFF"/>
          <w:lang w:eastAsia="fr-FR"/>
        </w:rPr>
        <w:br/>
      </w:r>
      <w:r w:rsidRPr="006178FE">
        <w:rPr>
          <w:rFonts w:ascii="Gotham-Light" w:eastAsia="Times New Roman" w:hAnsi="Gotham-Light" w:cs="Times New Roman"/>
          <w:color w:val="000000"/>
          <w:sz w:val="23"/>
          <w:szCs w:val="23"/>
          <w:shd w:val="clear" w:color="auto" w:fill="FFFFFF"/>
          <w:lang w:eastAsia="fr-FR"/>
        </w:rPr>
        <w:br/>
      </w:r>
      <w:r w:rsidRPr="006178FE">
        <w:rPr>
          <w:rFonts w:ascii="Gotham-Light" w:eastAsia="Times New Roman" w:hAnsi="Gotham-Light" w:cs="Times New Roman"/>
          <w:b/>
          <w:bCs/>
          <w:color w:val="000021"/>
          <w:sz w:val="23"/>
          <w:szCs w:val="23"/>
          <w:shd w:val="clear" w:color="auto" w:fill="FFFFFF"/>
          <w:lang w:eastAsia="fr-FR"/>
        </w:rPr>
        <w:t>Chapitre VIII : De la remise de la majoration de retard</w:t>
      </w:r>
      <w:r w:rsidRPr="006178FE">
        <w:rPr>
          <w:rFonts w:ascii="Gotham-Light" w:eastAsia="Times New Roman" w:hAnsi="Gotham-Light" w:cs="Times New Roman"/>
          <w:color w:val="000000"/>
          <w:sz w:val="23"/>
          <w:szCs w:val="23"/>
          <w:shd w:val="clear" w:color="auto" w:fill="FFFFFF"/>
          <w:lang w:eastAsia="fr-FR"/>
        </w:rPr>
        <w:br/>
      </w:r>
      <w:r w:rsidRPr="006178FE">
        <w:rPr>
          <w:rFonts w:ascii="Gotham-Light" w:eastAsia="Times New Roman" w:hAnsi="Gotham-Light" w:cs="Times New Roman"/>
          <w:b/>
          <w:bCs/>
          <w:color w:val="000021"/>
          <w:sz w:val="23"/>
          <w:szCs w:val="23"/>
          <w:shd w:val="clear" w:color="auto" w:fill="FFFFFF"/>
          <w:lang w:eastAsia="fr-FR"/>
        </w:rPr>
        <w:t>et des frais de recouvrement</w:t>
      </w:r>
      <w:r w:rsidRPr="006178FE">
        <w:rPr>
          <w:rFonts w:ascii="Gotham-Light" w:eastAsia="Times New Roman" w:hAnsi="Gotham-Light" w:cs="Times New Roman"/>
          <w:color w:val="000000"/>
          <w:sz w:val="23"/>
          <w:szCs w:val="23"/>
          <w:shd w:val="clear" w:color="auto" w:fill="FFFFFF"/>
          <w:lang w:eastAsia="fr-FR"/>
        </w:rPr>
        <w:br/>
      </w:r>
      <w:r w:rsidRPr="006178FE">
        <w:rPr>
          <w:rFonts w:ascii="GothamMedium" w:eastAsia="Times New Roman" w:hAnsi="GothamMedium" w:cs="Times New Roman"/>
          <w:b/>
          <w:bCs/>
          <w:color w:val="000000"/>
          <w:sz w:val="23"/>
          <w:szCs w:val="23"/>
          <w:shd w:val="clear" w:color="auto" w:fill="FFFFFF"/>
          <w:lang w:eastAsia="fr-FR"/>
        </w:rPr>
        <w:t>Article 122 : </w:t>
      </w:r>
      <w:r w:rsidRPr="006178FE">
        <w:rPr>
          <w:rFonts w:ascii="GothamMedium" w:eastAsia="Times New Roman" w:hAnsi="GothamMedium" w:cs="Times New Roman"/>
          <w:i/>
          <w:iCs/>
          <w:color w:val="000000"/>
          <w:sz w:val="20"/>
          <w:szCs w:val="20"/>
          <w:shd w:val="clear" w:color="auto" w:fill="FFFFFF"/>
          <w:lang w:eastAsia="fr-FR"/>
        </w:rPr>
        <w:t>(Modifié par l'article 9 de la loi de finances n° 48-09 pour l'année budgétaire 2010 promulguée par le dahir n° </w:t>
      </w:r>
      <w:hyperlink r:id="rId39" w:history="1">
        <w:r w:rsidRPr="006178FE">
          <w:rPr>
            <w:rFonts w:ascii="GothamMedium" w:eastAsia="Times New Roman" w:hAnsi="GothamMedium" w:cs="Times New Roman"/>
            <w:i/>
            <w:iCs/>
            <w:color w:val="007BFF"/>
            <w:sz w:val="20"/>
            <w:szCs w:val="20"/>
            <w:lang w:eastAsia="fr-FR"/>
          </w:rPr>
          <w:t>1-09-243</w:t>
        </w:r>
      </w:hyperlink>
      <w:r w:rsidRPr="006178FE">
        <w:rPr>
          <w:rFonts w:ascii="GothamMedium" w:eastAsia="Times New Roman" w:hAnsi="GothamMedium" w:cs="Times New Roman"/>
          <w:i/>
          <w:iCs/>
          <w:color w:val="000000"/>
          <w:sz w:val="20"/>
          <w:szCs w:val="20"/>
          <w:shd w:val="clear" w:color="auto" w:fill="FFFFFF"/>
          <w:lang w:eastAsia="fr-FR"/>
        </w:rPr>
        <w:t> du 30 décembre 2009 - 13 moharrem 1431 ; B.O. n° 5800bis du 31 décembre 2009, loi de finances 68-17 pour l'année budgétaire 2018 promulguée par le dahir n° </w:t>
      </w:r>
      <w:hyperlink r:id="rId40" w:history="1">
        <w:r w:rsidRPr="006178FE">
          <w:rPr>
            <w:rFonts w:ascii="GothamMedium" w:eastAsia="Times New Roman" w:hAnsi="GothamMedium" w:cs="Times New Roman"/>
            <w:i/>
            <w:iCs/>
            <w:color w:val="007BFF"/>
            <w:sz w:val="20"/>
            <w:szCs w:val="20"/>
            <w:lang w:eastAsia="fr-FR"/>
          </w:rPr>
          <w:t>1-17-110</w:t>
        </w:r>
      </w:hyperlink>
      <w:r w:rsidRPr="006178FE">
        <w:rPr>
          <w:rFonts w:ascii="GothamMedium" w:eastAsia="Times New Roman" w:hAnsi="GothamMedium" w:cs="Times New Roman"/>
          <w:i/>
          <w:iCs/>
          <w:color w:val="000000"/>
          <w:sz w:val="20"/>
          <w:szCs w:val="20"/>
          <w:shd w:val="clear" w:color="auto" w:fill="FFFFFF"/>
          <w:lang w:eastAsia="fr-FR"/>
        </w:rPr>
        <w:t xml:space="preserve"> du 25 décembre 2017 - 6 </w:t>
      </w:r>
      <w:proofErr w:type="spellStart"/>
      <w:r w:rsidRPr="006178FE">
        <w:rPr>
          <w:rFonts w:ascii="GothamMedium" w:eastAsia="Times New Roman" w:hAnsi="GothamMedium" w:cs="Times New Roman"/>
          <w:i/>
          <w:iCs/>
          <w:color w:val="000000"/>
          <w:sz w:val="20"/>
          <w:szCs w:val="20"/>
          <w:shd w:val="clear" w:color="auto" w:fill="FFFFFF"/>
          <w:lang w:eastAsia="fr-FR"/>
        </w:rPr>
        <w:t>rabii</w:t>
      </w:r>
      <w:proofErr w:type="spellEnd"/>
      <w:r w:rsidRPr="006178FE">
        <w:rPr>
          <w:rFonts w:ascii="GothamMedium" w:eastAsia="Times New Roman" w:hAnsi="GothamMedium" w:cs="Times New Roman"/>
          <w:i/>
          <w:iCs/>
          <w:color w:val="000000"/>
          <w:sz w:val="20"/>
          <w:szCs w:val="20"/>
          <w:shd w:val="clear" w:color="auto" w:fill="FFFFFF"/>
          <w:lang w:eastAsia="fr-FR"/>
        </w:rPr>
        <w:t xml:space="preserve"> II 1439 ; B.O. n° 6633bis du 25 décembre 2017, Modifié par la L.F n° 55-23 pour l'année budgétaire 2024 promulguée par le dahir n° </w:t>
      </w:r>
      <w:hyperlink r:id="rId41" w:history="1">
        <w:r w:rsidRPr="006178FE">
          <w:rPr>
            <w:rFonts w:ascii="GothamMedium" w:eastAsia="Times New Roman" w:hAnsi="GothamMedium" w:cs="Times New Roman"/>
            <w:i/>
            <w:iCs/>
            <w:color w:val="007BFF"/>
            <w:sz w:val="20"/>
            <w:szCs w:val="20"/>
            <w:lang w:eastAsia="fr-FR"/>
          </w:rPr>
          <w:t>1-23-91</w:t>
        </w:r>
      </w:hyperlink>
      <w:r w:rsidRPr="006178FE">
        <w:rPr>
          <w:rFonts w:ascii="GothamMedium" w:eastAsia="Times New Roman" w:hAnsi="GothamMedium" w:cs="Times New Roman"/>
          <w:i/>
          <w:iCs/>
          <w:color w:val="000000"/>
          <w:sz w:val="20"/>
          <w:szCs w:val="20"/>
          <w:shd w:val="clear" w:color="auto" w:fill="FFFFFF"/>
          <w:lang w:eastAsia="fr-FR"/>
        </w:rPr>
        <w:t xml:space="preserve"> du 14 décembre 2023 - 30 </w:t>
      </w:r>
      <w:proofErr w:type="spellStart"/>
      <w:r w:rsidRPr="006178FE">
        <w:rPr>
          <w:rFonts w:ascii="GothamMedium" w:eastAsia="Times New Roman" w:hAnsi="GothamMedium" w:cs="Times New Roman"/>
          <w:i/>
          <w:iCs/>
          <w:color w:val="000000"/>
          <w:sz w:val="20"/>
          <w:szCs w:val="20"/>
          <w:shd w:val="clear" w:color="auto" w:fill="FFFFFF"/>
          <w:lang w:eastAsia="fr-FR"/>
        </w:rPr>
        <w:t>joumada</w:t>
      </w:r>
      <w:proofErr w:type="spellEnd"/>
      <w:r w:rsidRPr="006178FE">
        <w:rPr>
          <w:rFonts w:ascii="GothamMedium" w:eastAsia="Times New Roman" w:hAnsi="GothamMedium" w:cs="Times New Roman"/>
          <w:i/>
          <w:iCs/>
          <w:color w:val="000000"/>
          <w:sz w:val="20"/>
          <w:szCs w:val="20"/>
          <w:shd w:val="clear" w:color="auto" w:fill="FFFFFF"/>
          <w:lang w:eastAsia="fr-FR"/>
        </w:rPr>
        <w:t xml:space="preserve"> I 1445 ; B.O. n° 7259 bis du 25 décembre 2023).</w:t>
      </w:r>
      <w:r w:rsidRPr="006178FE">
        <w:rPr>
          <w:rFonts w:ascii="Gotham-Light" w:eastAsia="Times New Roman" w:hAnsi="Gotham-Light" w:cs="Times New Roman"/>
          <w:color w:val="000000"/>
          <w:sz w:val="23"/>
          <w:szCs w:val="23"/>
          <w:shd w:val="clear" w:color="auto" w:fill="FFFFFF"/>
          <w:lang w:eastAsia="fr-FR"/>
        </w:rPr>
        <w:t> Le ministre chargé des finances ou la personne déléguée par lui à cet effet, peut accorder, à la demande du redevable, au vu des circonstances invoquées, remise ou modération des intérêts de retard, majorations, pénalités et frais de recouvrement afférents aux créances publiques prévues par le présent code.</w:t>
      </w:r>
      <w:r w:rsidRPr="006178FE">
        <w:rPr>
          <w:rFonts w:ascii="Gotham-Light" w:eastAsia="Times New Roman" w:hAnsi="Gotham-Light" w:cs="Times New Roman"/>
          <w:color w:val="000000"/>
          <w:sz w:val="23"/>
          <w:szCs w:val="23"/>
          <w:shd w:val="clear" w:color="auto" w:fill="FFFFFF"/>
          <w:lang w:eastAsia="fr-FR"/>
        </w:rPr>
        <w:br/>
      </w:r>
      <w:r w:rsidRPr="006178FE">
        <w:rPr>
          <w:rFonts w:ascii="Gotham-Light" w:eastAsia="Times New Roman" w:hAnsi="Gotham-Light" w:cs="Times New Roman"/>
          <w:color w:val="000000"/>
          <w:sz w:val="23"/>
          <w:szCs w:val="23"/>
          <w:shd w:val="clear" w:color="auto" w:fill="FFFFFF"/>
          <w:lang w:eastAsia="fr-FR"/>
        </w:rPr>
        <w:br/>
      </w:r>
      <w:r w:rsidRPr="006178FE">
        <w:rPr>
          <w:rFonts w:ascii="Gotham-Light" w:eastAsia="Times New Roman" w:hAnsi="Gotham-Light" w:cs="Times New Roman"/>
          <w:color w:val="000000"/>
          <w:sz w:val="23"/>
          <w:szCs w:val="23"/>
          <w:shd w:val="clear" w:color="auto" w:fill="FFFFFF"/>
          <w:lang w:eastAsia="fr-FR"/>
        </w:rPr>
        <w:br/>
      </w:r>
      <w:r w:rsidRPr="006178FE">
        <w:rPr>
          <w:rFonts w:ascii="Gotham-Light" w:eastAsia="Times New Roman" w:hAnsi="Gotham-Light" w:cs="Times New Roman"/>
          <w:b/>
          <w:bCs/>
          <w:color w:val="000021"/>
          <w:sz w:val="23"/>
          <w:szCs w:val="23"/>
          <w:shd w:val="clear" w:color="auto" w:fill="FFFFFF"/>
          <w:lang w:eastAsia="fr-FR"/>
        </w:rPr>
        <w:t>Chapitre IX : De la prescription</w:t>
      </w:r>
      <w:r w:rsidRPr="006178FE">
        <w:rPr>
          <w:rFonts w:ascii="Gotham-Light" w:eastAsia="Times New Roman" w:hAnsi="Gotham-Light" w:cs="Times New Roman"/>
          <w:color w:val="000000"/>
          <w:sz w:val="23"/>
          <w:szCs w:val="23"/>
          <w:shd w:val="clear" w:color="auto" w:fill="FFFFFF"/>
          <w:lang w:eastAsia="fr-FR"/>
        </w:rPr>
        <w:br/>
      </w:r>
      <w:r w:rsidRPr="006178FE">
        <w:rPr>
          <w:rFonts w:ascii="GothamMedium" w:eastAsia="Times New Roman" w:hAnsi="GothamMedium" w:cs="Times New Roman"/>
          <w:b/>
          <w:bCs/>
          <w:color w:val="000000"/>
          <w:sz w:val="23"/>
          <w:szCs w:val="23"/>
          <w:shd w:val="clear" w:color="auto" w:fill="FFFFFF"/>
          <w:lang w:eastAsia="fr-FR"/>
        </w:rPr>
        <w:t>Article 123 : </w:t>
      </w:r>
      <w:r w:rsidRPr="006178FE">
        <w:rPr>
          <w:rFonts w:ascii="Gotham-Light" w:eastAsia="Times New Roman" w:hAnsi="Gotham-Light" w:cs="Times New Roman"/>
          <w:color w:val="000000"/>
          <w:sz w:val="23"/>
          <w:szCs w:val="23"/>
          <w:shd w:val="clear" w:color="auto" w:fill="FFFFFF"/>
          <w:lang w:eastAsia="fr-FR"/>
        </w:rPr>
        <w:t>L'action en recouvrement des impôts et taxes, des droits de douane, des droits d'enregistrement et de timbre se prescrit par quatre ans à compter de la date de leur mise en recouvrement.</w:t>
      </w:r>
      <w:r w:rsidRPr="006178FE">
        <w:rPr>
          <w:rFonts w:ascii="Gotham-Light" w:eastAsia="Times New Roman" w:hAnsi="Gotham-Light" w:cs="Times New Roman"/>
          <w:color w:val="000000"/>
          <w:sz w:val="23"/>
          <w:szCs w:val="23"/>
          <w:shd w:val="clear" w:color="auto" w:fill="FFFFFF"/>
          <w:lang w:eastAsia="fr-FR"/>
        </w:rPr>
        <w:br/>
      </w:r>
      <w:r w:rsidRPr="006178FE">
        <w:rPr>
          <w:rFonts w:ascii="Gotham-Light" w:eastAsia="Times New Roman" w:hAnsi="Gotham-Light" w:cs="Times New Roman"/>
          <w:color w:val="000000"/>
          <w:sz w:val="23"/>
          <w:szCs w:val="23"/>
          <w:shd w:val="clear" w:color="auto" w:fill="FFFFFF"/>
          <w:lang w:eastAsia="fr-FR"/>
        </w:rPr>
        <w:br/>
        <w:t>Pour les autres créances dont la perception est confiée aux comptables chargés du recouvrement, cette action se prescrit selon les règles prévues par les textes qui les régissent ou, à défaut, selon les règles prévues par le dahir du 9 ramadan 1331 (12 août 1913) formant code des obligations et des contrats.</w:t>
      </w:r>
      <w:r w:rsidRPr="006178FE">
        <w:rPr>
          <w:rFonts w:ascii="Gotham-Light" w:eastAsia="Times New Roman" w:hAnsi="Gotham-Light" w:cs="Times New Roman"/>
          <w:color w:val="000000"/>
          <w:sz w:val="23"/>
          <w:szCs w:val="23"/>
          <w:shd w:val="clear" w:color="auto" w:fill="FFFFFF"/>
          <w:lang w:eastAsia="fr-FR"/>
        </w:rPr>
        <w:br/>
      </w:r>
      <w:r w:rsidRPr="006178FE">
        <w:rPr>
          <w:rFonts w:ascii="Gotham-Light" w:eastAsia="Times New Roman" w:hAnsi="Gotham-Light" w:cs="Times New Roman"/>
          <w:color w:val="000000"/>
          <w:sz w:val="23"/>
          <w:szCs w:val="23"/>
          <w:shd w:val="clear" w:color="auto" w:fill="FFFFFF"/>
          <w:lang w:eastAsia="fr-FR"/>
        </w:rPr>
        <w:br/>
        <w:t>La prescription visée aux alinéas précédents est interrompue par tout acte de recouvrement forcé effectué à la diligence du comptable chargé du recouvrement ou par l'un des actes prévus aux articles 381 et 382 du dahir formant code des obligations et des contrats précité.</w:t>
      </w:r>
      <w:r w:rsidRPr="006178FE">
        <w:rPr>
          <w:rFonts w:ascii="Gotham-Light" w:eastAsia="Times New Roman" w:hAnsi="Gotham-Light" w:cs="Times New Roman"/>
          <w:color w:val="000000"/>
          <w:sz w:val="23"/>
          <w:szCs w:val="23"/>
          <w:shd w:val="clear" w:color="auto" w:fill="FFFFFF"/>
          <w:lang w:eastAsia="fr-FR"/>
        </w:rPr>
        <w:br/>
      </w:r>
      <w:r w:rsidRPr="006178FE">
        <w:rPr>
          <w:rFonts w:ascii="Gotham-Light" w:eastAsia="Times New Roman" w:hAnsi="Gotham-Light" w:cs="Times New Roman"/>
          <w:color w:val="000000"/>
          <w:sz w:val="23"/>
          <w:szCs w:val="23"/>
          <w:shd w:val="clear" w:color="auto" w:fill="FFFFFF"/>
          <w:lang w:eastAsia="fr-FR"/>
        </w:rPr>
        <w:br/>
      </w:r>
      <w:r w:rsidRPr="006178FE">
        <w:rPr>
          <w:rFonts w:ascii="Gotham-Light" w:eastAsia="Times New Roman" w:hAnsi="Gotham-Light" w:cs="Times New Roman"/>
          <w:color w:val="000000"/>
          <w:sz w:val="23"/>
          <w:szCs w:val="23"/>
          <w:shd w:val="clear" w:color="auto" w:fill="FFFFFF"/>
          <w:lang w:eastAsia="fr-FR"/>
        </w:rPr>
        <w:br/>
      </w:r>
      <w:r w:rsidRPr="006178FE">
        <w:rPr>
          <w:rFonts w:ascii="Gotham-Light" w:eastAsia="Times New Roman" w:hAnsi="Gotham-Light" w:cs="Times New Roman"/>
          <w:b/>
          <w:bCs/>
          <w:color w:val="000021"/>
          <w:sz w:val="23"/>
          <w:szCs w:val="23"/>
          <w:shd w:val="clear" w:color="auto" w:fill="FFFFFF"/>
          <w:lang w:eastAsia="fr-FR"/>
        </w:rPr>
        <w:t>Chapitre X : De la responsabilité en matière de recouvrement</w:t>
      </w:r>
      <w:r w:rsidRPr="006178FE">
        <w:rPr>
          <w:rFonts w:ascii="Gotham-Light" w:eastAsia="Times New Roman" w:hAnsi="Gotham-Light" w:cs="Times New Roman"/>
          <w:color w:val="000000"/>
          <w:sz w:val="23"/>
          <w:szCs w:val="23"/>
          <w:shd w:val="clear" w:color="auto" w:fill="FFFFFF"/>
          <w:lang w:eastAsia="fr-FR"/>
        </w:rPr>
        <w:br/>
      </w:r>
      <w:r w:rsidRPr="006178FE">
        <w:rPr>
          <w:rFonts w:ascii="Gotham-Light" w:eastAsia="Times New Roman" w:hAnsi="Gotham-Light" w:cs="Times New Roman"/>
          <w:b/>
          <w:bCs/>
          <w:color w:val="000021"/>
          <w:sz w:val="23"/>
          <w:szCs w:val="23"/>
          <w:shd w:val="clear" w:color="auto" w:fill="FFFFFF"/>
          <w:lang w:eastAsia="fr-FR"/>
        </w:rPr>
        <w:lastRenderedPageBreak/>
        <w:t>des créances publiques</w:t>
      </w:r>
      <w:r w:rsidRPr="006178FE">
        <w:rPr>
          <w:rFonts w:ascii="Gotham-Light" w:eastAsia="Times New Roman" w:hAnsi="Gotham-Light" w:cs="Times New Roman"/>
          <w:color w:val="000000"/>
          <w:sz w:val="23"/>
          <w:szCs w:val="23"/>
          <w:shd w:val="clear" w:color="auto" w:fill="FFFFFF"/>
          <w:lang w:eastAsia="fr-FR"/>
        </w:rPr>
        <w:br/>
      </w:r>
      <w:r w:rsidRPr="006178FE">
        <w:rPr>
          <w:rFonts w:ascii="GothamMedium" w:eastAsia="Times New Roman" w:hAnsi="GothamMedium" w:cs="Times New Roman"/>
          <w:b/>
          <w:bCs/>
          <w:color w:val="000000"/>
          <w:sz w:val="23"/>
          <w:szCs w:val="23"/>
          <w:shd w:val="clear" w:color="auto" w:fill="FFFFFF"/>
          <w:lang w:eastAsia="fr-FR"/>
        </w:rPr>
        <w:t>Article 124 : </w:t>
      </w:r>
      <w:r w:rsidRPr="006178FE">
        <w:rPr>
          <w:rFonts w:ascii="Gotham-Light" w:eastAsia="Times New Roman" w:hAnsi="Gotham-Light" w:cs="Times New Roman"/>
          <w:color w:val="000000"/>
          <w:sz w:val="23"/>
          <w:szCs w:val="23"/>
          <w:shd w:val="clear" w:color="auto" w:fill="FFFFFF"/>
          <w:lang w:eastAsia="fr-FR"/>
        </w:rPr>
        <w:t xml:space="preserve">Aucune autorité publique ou administrative ne peut faire suspendre ou différer le recouvrement des impôts, taxes et autres créances ou en entraver le déroulement normal sous peine d'engager sa responsabilité personnelle pécuniaire dans les conditions fixées au dahir du 8 </w:t>
      </w:r>
      <w:proofErr w:type="spellStart"/>
      <w:r w:rsidRPr="006178FE">
        <w:rPr>
          <w:rFonts w:ascii="Gotham-Light" w:eastAsia="Times New Roman" w:hAnsi="Gotham-Light" w:cs="Times New Roman"/>
          <w:color w:val="000000"/>
          <w:sz w:val="23"/>
          <w:szCs w:val="23"/>
          <w:shd w:val="clear" w:color="auto" w:fill="FFFFFF"/>
          <w:lang w:eastAsia="fr-FR"/>
        </w:rPr>
        <w:t>chaabane</w:t>
      </w:r>
      <w:proofErr w:type="spellEnd"/>
      <w:r w:rsidRPr="006178FE">
        <w:rPr>
          <w:rFonts w:ascii="Gotham-Light" w:eastAsia="Times New Roman" w:hAnsi="Gotham-Light" w:cs="Times New Roman"/>
          <w:color w:val="000000"/>
          <w:sz w:val="23"/>
          <w:szCs w:val="23"/>
          <w:shd w:val="clear" w:color="auto" w:fill="FFFFFF"/>
          <w:lang w:eastAsia="fr-FR"/>
        </w:rPr>
        <w:t xml:space="preserve"> 1374 (2 avril 1955) sur la responsabilité des comptables publics.</w:t>
      </w:r>
      <w:r w:rsidRPr="006178FE">
        <w:rPr>
          <w:rFonts w:ascii="Gotham-Light" w:eastAsia="Times New Roman" w:hAnsi="Gotham-Light" w:cs="Times New Roman"/>
          <w:color w:val="000000"/>
          <w:sz w:val="23"/>
          <w:szCs w:val="23"/>
          <w:shd w:val="clear" w:color="auto" w:fill="FFFFFF"/>
          <w:lang w:eastAsia="fr-FR"/>
        </w:rPr>
        <w:br/>
      </w:r>
      <w:r w:rsidRPr="006178FE">
        <w:rPr>
          <w:rFonts w:ascii="Gotham-Light" w:eastAsia="Times New Roman" w:hAnsi="Gotham-Light" w:cs="Times New Roman"/>
          <w:color w:val="000000"/>
          <w:sz w:val="23"/>
          <w:szCs w:val="23"/>
          <w:shd w:val="clear" w:color="auto" w:fill="FFFFFF"/>
          <w:lang w:eastAsia="fr-FR"/>
        </w:rPr>
        <w:br/>
        <w:t xml:space="preserve">Toutefois, le comptable chargé du recouvrement ou le chef de l'administration </w:t>
      </w:r>
      <w:proofErr w:type="spellStart"/>
      <w:r w:rsidRPr="006178FE">
        <w:rPr>
          <w:rFonts w:ascii="Gotham-Light" w:eastAsia="Times New Roman" w:hAnsi="Gotham-Light" w:cs="Times New Roman"/>
          <w:color w:val="000000"/>
          <w:sz w:val="23"/>
          <w:szCs w:val="23"/>
          <w:shd w:val="clear" w:color="auto" w:fill="FFFFFF"/>
          <w:lang w:eastAsia="fr-FR"/>
        </w:rPr>
        <w:t>dont-il</w:t>
      </w:r>
      <w:proofErr w:type="spellEnd"/>
      <w:r w:rsidRPr="006178FE">
        <w:rPr>
          <w:rFonts w:ascii="Gotham-Light" w:eastAsia="Times New Roman" w:hAnsi="Gotham-Light" w:cs="Times New Roman"/>
          <w:color w:val="000000"/>
          <w:sz w:val="23"/>
          <w:szCs w:val="23"/>
          <w:shd w:val="clear" w:color="auto" w:fill="FFFFFF"/>
          <w:lang w:eastAsia="fr-FR"/>
        </w:rPr>
        <w:t xml:space="preserve"> relève, peut accepter la libération des redevables par acomptes sous réserve de présentation des garanties prévues à l'article 118 ci-dessus.</w:t>
      </w:r>
      <w:r w:rsidRPr="006178FE">
        <w:rPr>
          <w:rFonts w:ascii="Gotham-Light" w:eastAsia="Times New Roman" w:hAnsi="Gotham-Light" w:cs="Times New Roman"/>
          <w:color w:val="000000"/>
          <w:sz w:val="23"/>
          <w:szCs w:val="23"/>
          <w:shd w:val="clear" w:color="auto" w:fill="FFFFFF"/>
          <w:lang w:eastAsia="fr-FR"/>
        </w:rPr>
        <w:br/>
      </w:r>
      <w:r w:rsidRPr="006178FE">
        <w:rPr>
          <w:rFonts w:ascii="Gotham-Light" w:eastAsia="Times New Roman" w:hAnsi="Gotham-Light" w:cs="Times New Roman"/>
          <w:color w:val="000000"/>
          <w:sz w:val="23"/>
          <w:szCs w:val="23"/>
          <w:shd w:val="clear" w:color="auto" w:fill="FFFFFF"/>
          <w:lang w:eastAsia="fr-FR"/>
        </w:rPr>
        <w:br/>
      </w:r>
      <w:r w:rsidRPr="006178FE">
        <w:rPr>
          <w:rFonts w:ascii="GothamMedium" w:eastAsia="Times New Roman" w:hAnsi="GothamMedium" w:cs="Times New Roman"/>
          <w:b/>
          <w:bCs/>
          <w:color w:val="000000"/>
          <w:sz w:val="23"/>
          <w:szCs w:val="23"/>
          <w:shd w:val="clear" w:color="auto" w:fill="FFFFFF"/>
          <w:lang w:eastAsia="fr-FR"/>
        </w:rPr>
        <w:t>Article 125 : </w:t>
      </w:r>
      <w:r w:rsidRPr="006178FE">
        <w:rPr>
          <w:rFonts w:ascii="Gotham-Light" w:eastAsia="Times New Roman" w:hAnsi="Gotham-Light" w:cs="Times New Roman"/>
          <w:color w:val="000000"/>
          <w:sz w:val="23"/>
          <w:szCs w:val="23"/>
          <w:shd w:val="clear" w:color="auto" w:fill="FFFFFF"/>
          <w:lang w:eastAsia="fr-FR"/>
        </w:rPr>
        <w:t>Les comptables chargés du recouvrement qui ont laissé passer le délai de prescription sans engager d'actions en recouvrement ou qui après les avoir commencées, les ont abandonnées jusqu'à prescription des créances qui leurs sont confiées pour recouvrement, sont déchus de leurs droits contre les redevables, mais demeurent responsables vis-à-vis des organismes publics concernés.</w:t>
      </w:r>
      <w:r w:rsidRPr="006178FE">
        <w:rPr>
          <w:rFonts w:ascii="Gotham-Light" w:eastAsia="Times New Roman" w:hAnsi="Gotham-Light" w:cs="Times New Roman"/>
          <w:color w:val="000000"/>
          <w:sz w:val="23"/>
          <w:szCs w:val="23"/>
          <w:shd w:val="clear" w:color="auto" w:fill="FFFFFF"/>
          <w:lang w:eastAsia="fr-FR"/>
        </w:rPr>
        <w:br/>
      </w:r>
      <w:r w:rsidRPr="006178FE">
        <w:rPr>
          <w:rFonts w:ascii="Gotham-Light" w:eastAsia="Times New Roman" w:hAnsi="Gotham-Light" w:cs="Times New Roman"/>
          <w:color w:val="000000"/>
          <w:sz w:val="23"/>
          <w:szCs w:val="23"/>
          <w:shd w:val="clear" w:color="auto" w:fill="FFFFFF"/>
          <w:lang w:eastAsia="fr-FR"/>
        </w:rPr>
        <w:br/>
      </w:r>
      <w:r w:rsidRPr="006178FE">
        <w:rPr>
          <w:rFonts w:ascii="GothamMedium" w:eastAsia="Times New Roman" w:hAnsi="GothamMedium" w:cs="Times New Roman"/>
          <w:b/>
          <w:bCs/>
          <w:color w:val="000000"/>
          <w:sz w:val="23"/>
          <w:szCs w:val="23"/>
          <w:shd w:val="clear" w:color="auto" w:fill="FFFFFF"/>
          <w:lang w:eastAsia="fr-FR"/>
        </w:rPr>
        <w:t>Article 126 : </w:t>
      </w:r>
      <w:r w:rsidRPr="006178FE">
        <w:rPr>
          <w:rFonts w:ascii="Gotham-Light" w:eastAsia="Times New Roman" w:hAnsi="Gotham-Light" w:cs="Times New Roman"/>
          <w:color w:val="000000"/>
          <w:sz w:val="23"/>
          <w:szCs w:val="23"/>
          <w:shd w:val="clear" w:color="auto" w:fill="FFFFFF"/>
          <w:lang w:eastAsia="fr-FR"/>
        </w:rPr>
        <w:t>Lorsque toutes les voies d'exécution sur les biens et, le cas échéant, sur la personne du redevable ont été épuisées sans aboutir au recouvrement des créances publiques, celles-ci sont proposées en non-valeur à l'initiative du comptable chargé du recouvrement.</w:t>
      </w:r>
      <w:r w:rsidRPr="006178FE">
        <w:rPr>
          <w:rFonts w:ascii="Gotham-Light" w:eastAsia="Times New Roman" w:hAnsi="Gotham-Light" w:cs="Times New Roman"/>
          <w:color w:val="000000"/>
          <w:sz w:val="23"/>
          <w:szCs w:val="23"/>
          <w:shd w:val="clear" w:color="auto" w:fill="FFFFFF"/>
          <w:lang w:eastAsia="fr-FR"/>
        </w:rPr>
        <w:br/>
      </w:r>
      <w:r w:rsidRPr="006178FE">
        <w:rPr>
          <w:rFonts w:ascii="Gotham-Light" w:eastAsia="Times New Roman" w:hAnsi="Gotham-Light" w:cs="Times New Roman"/>
          <w:color w:val="000000"/>
          <w:sz w:val="23"/>
          <w:szCs w:val="23"/>
          <w:shd w:val="clear" w:color="auto" w:fill="FFFFFF"/>
          <w:lang w:eastAsia="fr-FR"/>
        </w:rPr>
        <w:br/>
        <w:t>Les créances irrécouvrables sont proposées en non-valeur au moyen d'états appuyés des justifications requises qui peuvent être constituées sous forme de :</w:t>
      </w:r>
      <w:r w:rsidRPr="006178FE">
        <w:rPr>
          <w:rFonts w:ascii="Gotham-Light" w:eastAsia="Times New Roman" w:hAnsi="Gotham-Light" w:cs="Times New Roman"/>
          <w:color w:val="000000"/>
          <w:sz w:val="23"/>
          <w:szCs w:val="23"/>
          <w:shd w:val="clear" w:color="auto" w:fill="FFFFFF"/>
          <w:lang w:eastAsia="fr-FR"/>
        </w:rPr>
        <w:br/>
      </w:r>
      <w:r w:rsidRPr="006178FE">
        <w:rPr>
          <w:rFonts w:ascii="Gotham-Light" w:eastAsia="Times New Roman" w:hAnsi="Gotham-Light" w:cs="Times New Roman"/>
          <w:color w:val="000000"/>
          <w:sz w:val="23"/>
          <w:szCs w:val="23"/>
          <w:shd w:val="clear" w:color="auto" w:fill="FFFFFF"/>
          <w:lang w:eastAsia="fr-FR"/>
        </w:rPr>
        <w:br/>
        <w:t>- procès-verbal de carence ;</w:t>
      </w:r>
      <w:r w:rsidRPr="006178FE">
        <w:rPr>
          <w:rFonts w:ascii="Gotham-Light" w:eastAsia="Times New Roman" w:hAnsi="Gotham-Light" w:cs="Times New Roman"/>
          <w:color w:val="000000"/>
          <w:sz w:val="23"/>
          <w:szCs w:val="23"/>
          <w:shd w:val="clear" w:color="auto" w:fill="FFFFFF"/>
          <w:lang w:eastAsia="fr-FR"/>
        </w:rPr>
        <w:br/>
      </w:r>
      <w:r w:rsidRPr="006178FE">
        <w:rPr>
          <w:rFonts w:ascii="Gotham-Light" w:eastAsia="Times New Roman" w:hAnsi="Gotham-Light" w:cs="Times New Roman"/>
          <w:color w:val="000000"/>
          <w:sz w:val="23"/>
          <w:szCs w:val="23"/>
          <w:shd w:val="clear" w:color="auto" w:fill="FFFFFF"/>
          <w:lang w:eastAsia="fr-FR"/>
        </w:rPr>
        <w:br/>
        <w:t>- procès-verbal de perquisition ;</w:t>
      </w:r>
      <w:r w:rsidRPr="006178FE">
        <w:rPr>
          <w:rFonts w:ascii="Gotham-Light" w:eastAsia="Times New Roman" w:hAnsi="Gotham-Light" w:cs="Times New Roman"/>
          <w:color w:val="000000"/>
          <w:sz w:val="23"/>
          <w:szCs w:val="23"/>
          <w:shd w:val="clear" w:color="auto" w:fill="FFFFFF"/>
          <w:lang w:eastAsia="fr-FR"/>
        </w:rPr>
        <w:br/>
      </w:r>
      <w:r w:rsidRPr="006178FE">
        <w:rPr>
          <w:rFonts w:ascii="Gotham-Light" w:eastAsia="Times New Roman" w:hAnsi="Gotham-Light" w:cs="Times New Roman"/>
          <w:color w:val="000000"/>
          <w:sz w:val="23"/>
          <w:szCs w:val="23"/>
          <w:shd w:val="clear" w:color="auto" w:fill="FFFFFF"/>
          <w:lang w:eastAsia="fr-FR"/>
        </w:rPr>
        <w:br/>
        <w:t>- certificat d'absence ;</w:t>
      </w:r>
      <w:r w:rsidRPr="006178FE">
        <w:rPr>
          <w:rFonts w:ascii="Gotham-Light" w:eastAsia="Times New Roman" w:hAnsi="Gotham-Light" w:cs="Times New Roman"/>
          <w:color w:val="000000"/>
          <w:sz w:val="23"/>
          <w:szCs w:val="23"/>
          <w:shd w:val="clear" w:color="auto" w:fill="FFFFFF"/>
          <w:lang w:eastAsia="fr-FR"/>
        </w:rPr>
        <w:br/>
      </w:r>
      <w:r w:rsidRPr="006178FE">
        <w:rPr>
          <w:rFonts w:ascii="Gotham-Light" w:eastAsia="Times New Roman" w:hAnsi="Gotham-Light" w:cs="Times New Roman"/>
          <w:color w:val="000000"/>
          <w:sz w:val="23"/>
          <w:szCs w:val="23"/>
          <w:shd w:val="clear" w:color="auto" w:fill="FFFFFF"/>
          <w:lang w:eastAsia="fr-FR"/>
        </w:rPr>
        <w:br/>
        <w:t>- certificat d'indigence.</w:t>
      </w:r>
      <w:r w:rsidRPr="006178FE">
        <w:rPr>
          <w:rFonts w:ascii="Gotham-Light" w:eastAsia="Times New Roman" w:hAnsi="Gotham-Light" w:cs="Times New Roman"/>
          <w:color w:val="000000"/>
          <w:sz w:val="23"/>
          <w:szCs w:val="23"/>
          <w:shd w:val="clear" w:color="auto" w:fill="FFFFFF"/>
          <w:lang w:eastAsia="fr-FR"/>
        </w:rPr>
        <w:br/>
      </w:r>
      <w:r w:rsidRPr="006178FE">
        <w:rPr>
          <w:rFonts w:ascii="Gotham-Light" w:eastAsia="Times New Roman" w:hAnsi="Gotham-Light" w:cs="Times New Roman"/>
          <w:color w:val="000000"/>
          <w:sz w:val="23"/>
          <w:szCs w:val="23"/>
          <w:shd w:val="clear" w:color="auto" w:fill="FFFFFF"/>
          <w:lang w:eastAsia="fr-FR"/>
        </w:rPr>
        <w:br/>
        <w:t>L'admission en non-valeur est, sauf dispositions contraires, prononcée :</w:t>
      </w:r>
      <w:r w:rsidRPr="006178FE">
        <w:rPr>
          <w:rFonts w:ascii="Gotham-Light" w:eastAsia="Times New Roman" w:hAnsi="Gotham-Light" w:cs="Times New Roman"/>
          <w:color w:val="000000"/>
          <w:sz w:val="23"/>
          <w:szCs w:val="23"/>
          <w:shd w:val="clear" w:color="auto" w:fill="FFFFFF"/>
          <w:lang w:eastAsia="fr-FR"/>
        </w:rPr>
        <w:br/>
      </w:r>
      <w:r w:rsidRPr="006178FE">
        <w:rPr>
          <w:rFonts w:ascii="Gotham-Light" w:eastAsia="Times New Roman" w:hAnsi="Gotham-Light" w:cs="Times New Roman"/>
          <w:color w:val="000000"/>
          <w:sz w:val="23"/>
          <w:szCs w:val="23"/>
          <w:shd w:val="clear" w:color="auto" w:fill="FFFFFF"/>
          <w:lang w:eastAsia="fr-FR"/>
        </w:rPr>
        <w:br/>
        <w:t>- pour l'Etat, par le ministre chargé des finances ou la personne déléguée par lui à cet effet ;</w:t>
      </w:r>
      <w:r w:rsidRPr="006178FE">
        <w:rPr>
          <w:rFonts w:ascii="Gotham-Light" w:eastAsia="Times New Roman" w:hAnsi="Gotham-Light" w:cs="Times New Roman"/>
          <w:color w:val="000000"/>
          <w:sz w:val="23"/>
          <w:szCs w:val="23"/>
          <w:shd w:val="clear" w:color="auto" w:fill="FFFFFF"/>
          <w:lang w:eastAsia="fr-FR"/>
        </w:rPr>
        <w:br/>
      </w:r>
      <w:r w:rsidRPr="006178FE">
        <w:rPr>
          <w:rFonts w:ascii="Gotham-Light" w:eastAsia="Times New Roman" w:hAnsi="Gotham-Light" w:cs="Times New Roman"/>
          <w:color w:val="000000"/>
          <w:sz w:val="23"/>
          <w:szCs w:val="23"/>
          <w:shd w:val="clear" w:color="auto" w:fill="FFFFFF"/>
          <w:lang w:eastAsia="fr-FR"/>
        </w:rPr>
        <w:br/>
        <w:t>- pour les collectivités locales et leurs groupements, par l'ordonnateur après visa de l'autorité de tutelle compétente ;</w:t>
      </w:r>
      <w:r w:rsidRPr="006178FE">
        <w:rPr>
          <w:rFonts w:ascii="Gotham-Light" w:eastAsia="Times New Roman" w:hAnsi="Gotham-Light" w:cs="Times New Roman"/>
          <w:color w:val="000000"/>
          <w:sz w:val="23"/>
          <w:szCs w:val="23"/>
          <w:shd w:val="clear" w:color="auto" w:fill="FFFFFF"/>
          <w:lang w:eastAsia="fr-FR"/>
        </w:rPr>
        <w:br/>
      </w:r>
      <w:r w:rsidRPr="006178FE">
        <w:rPr>
          <w:rFonts w:ascii="Gotham-Light" w:eastAsia="Times New Roman" w:hAnsi="Gotham-Light" w:cs="Times New Roman"/>
          <w:color w:val="000000"/>
          <w:sz w:val="23"/>
          <w:szCs w:val="23"/>
          <w:shd w:val="clear" w:color="auto" w:fill="FFFFFF"/>
          <w:lang w:eastAsia="fr-FR"/>
        </w:rPr>
        <w:br/>
        <w:t>- pour les établissements publics, par l'ordonnateur après visa du ministre chargé des finances.</w:t>
      </w:r>
      <w:r w:rsidRPr="006178FE">
        <w:rPr>
          <w:rFonts w:ascii="Gotham-Light" w:eastAsia="Times New Roman" w:hAnsi="Gotham-Light" w:cs="Times New Roman"/>
          <w:color w:val="000000"/>
          <w:sz w:val="23"/>
          <w:szCs w:val="23"/>
          <w:shd w:val="clear" w:color="auto" w:fill="FFFFFF"/>
          <w:lang w:eastAsia="fr-FR"/>
        </w:rPr>
        <w:br/>
      </w:r>
      <w:r w:rsidRPr="006178FE">
        <w:rPr>
          <w:rFonts w:ascii="Gotham-Light" w:eastAsia="Times New Roman" w:hAnsi="Gotham-Light" w:cs="Times New Roman"/>
          <w:color w:val="000000"/>
          <w:sz w:val="23"/>
          <w:szCs w:val="23"/>
          <w:shd w:val="clear" w:color="auto" w:fill="FFFFFF"/>
          <w:lang w:eastAsia="fr-FR"/>
        </w:rPr>
        <w:br/>
        <w:t>L'absence de réponse de l'autorité compétente dans le délai d'un an à compter de la date de réception des états des créances irrécouvrables vaut admission en non-valeur.</w:t>
      </w:r>
      <w:r w:rsidRPr="006178FE">
        <w:rPr>
          <w:rFonts w:ascii="Gotham-Light" w:eastAsia="Times New Roman" w:hAnsi="Gotham-Light" w:cs="Times New Roman"/>
          <w:color w:val="000000"/>
          <w:sz w:val="23"/>
          <w:szCs w:val="23"/>
          <w:shd w:val="clear" w:color="auto" w:fill="FFFFFF"/>
          <w:lang w:eastAsia="fr-FR"/>
        </w:rPr>
        <w:br/>
      </w:r>
      <w:r w:rsidRPr="006178FE">
        <w:rPr>
          <w:rFonts w:ascii="Gotham-Light" w:eastAsia="Times New Roman" w:hAnsi="Gotham-Light" w:cs="Times New Roman"/>
          <w:color w:val="000000"/>
          <w:sz w:val="23"/>
          <w:szCs w:val="23"/>
          <w:shd w:val="clear" w:color="auto" w:fill="FFFFFF"/>
          <w:lang w:eastAsia="fr-FR"/>
        </w:rPr>
        <w:br/>
      </w:r>
      <w:r w:rsidRPr="006178FE">
        <w:rPr>
          <w:rFonts w:ascii="GothamMedium" w:eastAsia="Times New Roman" w:hAnsi="GothamMedium" w:cs="Times New Roman"/>
          <w:b/>
          <w:bCs/>
          <w:color w:val="000000"/>
          <w:sz w:val="23"/>
          <w:szCs w:val="23"/>
          <w:shd w:val="clear" w:color="auto" w:fill="FFFFFF"/>
          <w:lang w:eastAsia="fr-FR"/>
        </w:rPr>
        <w:t>Article 127 : </w:t>
      </w:r>
      <w:r w:rsidRPr="006178FE">
        <w:rPr>
          <w:rFonts w:ascii="Gotham-Light" w:eastAsia="Times New Roman" w:hAnsi="Gotham-Light" w:cs="Times New Roman"/>
          <w:color w:val="000000"/>
          <w:sz w:val="23"/>
          <w:szCs w:val="23"/>
          <w:shd w:val="clear" w:color="auto" w:fill="FFFFFF"/>
          <w:lang w:eastAsia="fr-FR"/>
        </w:rPr>
        <w:t>L'admission en non-valeur a pour effet de dégager la responsabilité du comptable chargé du recouvrement sans pour autant éteindre la dette du débiteur.</w:t>
      </w:r>
      <w:r w:rsidRPr="006178FE">
        <w:rPr>
          <w:rFonts w:ascii="Gotham-Light" w:eastAsia="Times New Roman" w:hAnsi="Gotham-Light" w:cs="Times New Roman"/>
          <w:color w:val="000000"/>
          <w:sz w:val="23"/>
          <w:szCs w:val="23"/>
          <w:shd w:val="clear" w:color="auto" w:fill="FFFFFF"/>
          <w:lang w:eastAsia="fr-FR"/>
        </w:rPr>
        <w:br/>
      </w:r>
      <w:r w:rsidRPr="006178FE">
        <w:rPr>
          <w:rFonts w:ascii="Gotham-Light" w:eastAsia="Times New Roman" w:hAnsi="Gotham-Light" w:cs="Times New Roman"/>
          <w:color w:val="000000"/>
          <w:sz w:val="23"/>
          <w:szCs w:val="23"/>
          <w:shd w:val="clear" w:color="auto" w:fill="FFFFFF"/>
          <w:lang w:eastAsia="fr-FR"/>
        </w:rPr>
        <w:br/>
      </w:r>
      <w:r w:rsidRPr="006178FE">
        <w:rPr>
          <w:rFonts w:ascii="Gotham-Light" w:eastAsia="Times New Roman" w:hAnsi="Gotham-Light" w:cs="Times New Roman"/>
          <w:color w:val="000000"/>
          <w:sz w:val="23"/>
          <w:szCs w:val="23"/>
          <w:shd w:val="clear" w:color="auto" w:fill="FFFFFF"/>
          <w:lang w:eastAsia="fr-FR"/>
        </w:rPr>
        <w:lastRenderedPageBreak/>
        <w:br/>
      </w:r>
      <w:r w:rsidRPr="006178FE">
        <w:rPr>
          <w:rFonts w:ascii="Gotham-Light" w:eastAsia="Times New Roman" w:hAnsi="Gotham-Light" w:cs="Times New Roman"/>
          <w:b/>
          <w:bCs/>
          <w:color w:val="000021"/>
          <w:sz w:val="23"/>
          <w:szCs w:val="23"/>
          <w:shd w:val="clear" w:color="auto" w:fill="FFFFFF"/>
          <w:lang w:eastAsia="fr-FR"/>
        </w:rPr>
        <w:t>Chapitre XI : Du droit de communication</w:t>
      </w:r>
      <w:r w:rsidRPr="006178FE">
        <w:rPr>
          <w:rFonts w:ascii="Gotham-Light" w:eastAsia="Times New Roman" w:hAnsi="Gotham-Light" w:cs="Times New Roman"/>
          <w:color w:val="000000"/>
          <w:sz w:val="23"/>
          <w:szCs w:val="23"/>
          <w:shd w:val="clear" w:color="auto" w:fill="FFFFFF"/>
          <w:lang w:eastAsia="fr-FR"/>
        </w:rPr>
        <w:br/>
      </w:r>
      <w:r w:rsidRPr="006178FE">
        <w:rPr>
          <w:rFonts w:ascii="GothamMedium" w:eastAsia="Times New Roman" w:hAnsi="GothamMedium" w:cs="Times New Roman"/>
          <w:b/>
          <w:bCs/>
          <w:color w:val="000000"/>
          <w:sz w:val="23"/>
          <w:szCs w:val="23"/>
          <w:shd w:val="clear" w:color="auto" w:fill="FFFFFF"/>
          <w:lang w:eastAsia="fr-FR"/>
        </w:rPr>
        <w:t>Article 128 : </w:t>
      </w:r>
      <w:r w:rsidRPr="006178FE">
        <w:rPr>
          <w:rFonts w:ascii="Gotham-Light" w:eastAsia="Times New Roman" w:hAnsi="Gotham-Light" w:cs="Times New Roman"/>
          <w:color w:val="000000"/>
          <w:sz w:val="23"/>
          <w:szCs w:val="23"/>
          <w:shd w:val="clear" w:color="auto" w:fill="FFFFFF"/>
          <w:lang w:eastAsia="fr-FR"/>
        </w:rPr>
        <w:t>Les comptables chargés du recouvrement disposent d'un droit de communication devant leur permettre d'accéder à tous documents ou renseignements concernant les redevables et qui sont utiles au recouvrement des créances publiques.</w:t>
      </w:r>
      <w:r w:rsidRPr="006178FE">
        <w:rPr>
          <w:rFonts w:ascii="Gotham-Light" w:eastAsia="Times New Roman" w:hAnsi="Gotham-Light" w:cs="Times New Roman"/>
          <w:color w:val="000000"/>
          <w:sz w:val="23"/>
          <w:szCs w:val="23"/>
          <w:shd w:val="clear" w:color="auto" w:fill="FFFFFF"/>
          <w:lang w:eastAsia="fr-FR"/>
        </w:rPr>
        <w:br/>
      </w:r>
      <w:r w:rsidRPr="006178FE">
        <w:rPr>
          <w:rFonts w:ascii="Gotham-Light" w:eastAsia="Times New Roman" w:hAnsi="Gotham-Light" w:cs="Times New Roman"/>
          <w:color w:val="000000"/>
          <w:sz w:val="23"/>
          <w:szCs w:val="23"/>
          <w:shd w:val="clear" w:color="auto" w:fill="FFFFFF"/>
          <w:lang w:eastAsia="fr-FR"/>
        </w:rPr>
        <w:br/>
      </w:r>
      <w:r w:rsidRPr="006178FE">
        <w:rPr>
          <w:rFonts w:ascii="GothamMedium" w:eastAsia="Times New Roman" w:hAnsi="GothamMedium" w:cs="Times New Roman"/>
          <w:b/>
          <w:bCs/>
          <w:color w:val="000000"/>
          <w:sz w:val="23"/>
          <w:szCs w:val="23"/>
          <w:shd w:val="clear" w:color="auto" w:fill="FFFFFF"/>
          <w:lang w:eastAsia="fr-FR"/>
        </w:rPr>
        <w:t>Article 129 : </w:t>
      </w:r>
      <w:r w:rsidRPr="006178FE">
        <w:rPr>
          <w:rFonts w:ascii="Gotham-Light" w:eastAsia="Times New Roman" w:hAnsi="Gotham-Light" w:cs="Times New Roman"/>
          <w:color w:val="000000"/>
          <w:sz w:val="23"/>
          <w:szCs w:val="23"/>
          <w:shd w:val="clear" w:color="auto" w:fill="FFFFFF"/>
          <w:lang w:eastAsia="fr-FR"/>
        </w:rPr>
        <w:t>Outre le redevable, le droit de communication visé à l'article précédent s'exerce à l'égard :</w:t>
      </w:r>
      <w:r w:rsidRPr="006178FE">
        <w:rPr>
          <w:rFonts w:ascii="Gotham-Light" w:eastAsia="Times New Roman" w:hAnsi="Gotham-Light" w:cs="Times New Roman"/>
          <w:color w:val="000000"/>
          <w:sz w:val="23"/>
          <w:szCs w:val="23"/>
          <w:shd w:val="clear" w:color="auto" w:fill="FFFFFF"/>
          <w:lang w:eastAsia="fr-FR"/>
        </w:rPr>
        <w:br/>
      </w:r>
      <w:r w:rsidRPr="006178FE">
        <w:rPr>
          <w:rFonts w:ascii="Gotham-Light" w:eastAsia="Times New Roman" w:hAnsi="Gotham-Light" w:cs="Times New Roman"/>
          <w:color w:val="000000"/>
          <w:sz w:val="23"/>
          <w:szCs w:val="23"/>
          <w:shd w:val="clear" w:color="auto" w:fill="FFFFFF"/>
          <w:lang w:eastAsia="fr-FR"/>
        </w:rPr>
        <w:br/>
        <w:t>- des administrations de l'Etat, des collectivités locales et leurs groupements, des établissements publics et de tout autre organisme soumis au contrôle de l'autorité publique, sans que soit opposé le secret professionnel ;</w:t>
      </w:r>
      <w:r w:rsidRPr="006178FE">
        <w:rPr>
          <w:rFonts w:ascii="Gotham-Light" w:eastAsia="Times New Roman" w:hAnsi="Gotham-Light" w:cs="Times New Roman"/>
          <w:color w:val="000000"/>
          <w:sz w:val="23"/>
          <w:szCs w:val="23"/>
          <w:shd w:val="clear" w:color="auto" w:fill="FFFFFF"/>
          <w:lang w:eastAsia="fr-FR"/>
        </w:rPr>
        <w:br/>
      </w:r>
      <w:r w:rsidRPr="006178FE">
        <w:rPr>
          <w:rFonts w:ascii="Gotham-Light" w:eastAsia="Times New Roman" w:hAnsi="Gotham-Light" w:cs="Times New Roman"/>
          <w:color w:val="000000"/>
          <w:sz w:val="23"/>
          <w:szCs w:val="23"/>
          <w:shd w:val="clear" w:color="auto" w:fill="FFFFFF"/>
          <w:lang w:eastAsia="fr-FR"/>
        </w:rPr>
        <w:br/>
        <w:t>- des personnes physiques et morales dont la profession autorise l'intervention dans des transactions, la prestation de service à caractère financier, juridique ou comptable ou la détention de biens ou de fonds pour le compte de tiers débiteurs.</w:t>
      </w:r>
      <w:r w:rsidRPr="006178FE">
        <w:rPr>
          <w:rFonts w:ascii="Gotham-Light" w:eastAsia="Times New Roman" w:hAnsi="Gotham-Light" w:cs="Times New Roman"/>
          <w:color w:val="000000"/>
          <w:sz w:val="23"/>
          <w:szCs w:val="23"/>
          <w:shd w:val="clear" w:color="auto" w:fill="FFFFFF"/>
          <w:lang w:eastAsia="fr-FR"/>
        </w:rPr>
        <w:br/>
      </w:r>
      <w:r w:rsidRPr="006178FE">
        <w:rPr>
          <w:rFonts w:ascii="Gotham-Light" w:eastAsia="Times New Roman" w:hAnsi="Gotham-Light" w:cs="Times New Roman"/>
          <w:color w:val="000000"/>
          <w:sz w:val="23"/>
          <w:szCs w:val="23"/>
          <w:shd w:val="clear" w:color="auto" w:fill="FFFFFF"/>
          <w:lang w:eastAsia="fr-FR"/>
        </w:rPr>
        <w:br/>
        <w:t>Toutefois, en ce qui concerne les professions libérales, le droit de communication ne peut porter sur la communication globale des dossiers de leurs clients, redevables d'impôts, taxes et autres créances publiques.</w:t>
      </w:r>
      <w:r w:rsidRPr="006178FE">
        <w:rPr>
          <w:rFonts w:ascii="Gotham-Light" w:eastAsia="Times New Roman" w:hAnsi="Gotham-Light" w:cs="Times New Roman"/>
          <w:color w:val="000000"/>
          <w:sz w:val="23"/>
          <w:szCs w:val="23"/>
          <w:shd w:val="clear" w:color="auto" w:fill="FFFFFF"/>
          <w:lang w:eastAsia="fr-FR"/>
        </w:rPr>
        <w:br/>
      </w:r>
      <w:r w:rsidRPr="006178FE">
        <w:rPr>
          <w:rFonts w:ascii="Gotham-Light" w:eastAsia="Times New Roman" w:hAnsi="Gotham-Light" w:cs="Times New Roman"/>
          <w:color w:val="000000"/>
          <w:sz w:val="23"/>
          <w:szCs w:val="23"/>
          <w:shd w:val="clear" w:color="auto" w:fill="FFFFFF"/>
          <w:lang w:eastAsia="fr-FR"/>
        </w:rPr>
        <w:br/>
      </w:r>
      <w:r w:rsidRPr="006178FE">
        <w:rPr>
          <w:rFonts w:ascii="GothamMedium" w:eastAsia="Times New Roman" w:hAnsi="GothamMedium" w:cs="Times New Roman"/>
          <w:b/>
          <w:bCs/>
          <w:color w:val="000000"/>
          <w:sz w:val="23"/>
          <w:szCs w:val="23"/>
          <w:shd w:val="clear" w:color="auto" w:fill="FFFFFF"/>
          <w:lang w:eastAsia="fr-FR"/>
        </w:rPr>
        <w:t>Article 130 : </w:t>
      </w:r>
      <w:r w:rsidRPr="006178FE">
        <w:rPr>
          <w:rFonts w:ascii="Gotham-Light" w:eastAsia="Times New Roman" w:hAnsi="Gotham-Light" w:cs="Times New Roman"/>
          <w:color w:val="000000"/>
          <w:sz w:val="23"/>
          <w:szCs w:val="23"/>
          <w:shd w:val="clear" w:color="auto" w:fill="FFFFFF"/>
          <w:lang w:eastAsia="fr-FR"/>
        </w:rPr>
        <w:t>Les organismes et les personnes visés à l'article 129 ci-dessus, sont tenus de communiquer à la demande du comptable chargé du recouvrement dans un délai de quinze (15) jours à compter de la date de réception de la demande qui leur en est faite, les informations requises, quel qu'en soit le support.</w:t>
      </w:r>
      <w:r w:rsidRPr="006178FE">
        <w:rPr>
          <w:rFonts w:ascii="Gotham-Light" w:eastAsia="Times New Roman" w:hAnsi="Gotham-Light" w:cs="Times New Roman"/>
          <w:color w:val="000000"/>
          <w:sz w:val="23"/>
          <w:szCs w:val="23"/>
          <w:shd w:val="clear" w:color="auto" w:fill="FFFFFF"/>
          <w:lang w:eastAsia="fr-FR"/>
        </w:rPr>
        <w:br/>
      </w:r>
      <w:r w:rsidRPr="006178FE">
        <w:rPr>
          <w:rFonts w:ascii="Gotham-Light" w:eastAsia="Times New Roman" w:hAnsi="Gotham-Light" w:cs="Times New Roman"/>
          <w:color w:val="000000"/>
          <w:sz w:val="23"/>
          <w:szCs w:val="23"/>
          <w:shd w:val="clear" w:color="auto" w:fill="FFFFFF"/>
          <w:lang w:eastAsia="fr-FR"/>
        </w:rPr>
        <w:br/>
      </w:r>
      <w:proofErr w:type="gramStart"/>
      <w:r w:rsidRPr="006178FE">
        <w:rPr>
          <w:rFonts w:ascii="Gotham-Light" w:eastAsia="Times New Roman" w:hAnsi="Gotham-Light" w:cs="Times New Roman"/>
          <w:color w:val="000000"/>
          <w:sz w:val="23"/>
          <w:szCs w:val="23"/>
          <w:shd w:val="clear" w:color="auto" w:fill="FFFFFF"/>
          <w:lang w:eastAsia="fr-FR"/>
        </w:rPr>
        <w:t>La</w:t>
      </w:r>
      <w:proofErr w:type="gramEnd"/>
      <w:r w:rsidRPr="006178FE">
        <w:rPr>
          <w:rFonts w:ascii="Gotham-Light" w:eastAsia="Times New Roman" w:hAnsi="Gotham-Light" w:cs="Times New Roman"/>
          <w:color w:val="000000"/>
          <w:sz w:val="23"/>
          <w:szCs w:val="23"/>
          <w:shd w:val="clear" w:color="auto" w:fill="FFFFFF"/>
          <w:lang w:eastAsia="fr-FR"/>
        </w:rPr>
        <w:t xml:space="preserve"> non communication des informations demandées dans le délai prescrit est passible d'une astreinte de cinq cents (500) dirhams par jour de retard, dans la limite de cinquante mille (50.000) dirhams.</w:t>
      </w:r>
      <w:r w:rsidRPr="006178FE">
        <w:rPr>
          <w:rFonts w:ascii="Gotham-Light" w:eastAsia="Times New Roman" w:hAnsi="Gotham-Light" w:cs="Times New Roman"/>
          <w:color w:val="000000"/>
          <w:sz w:val="23"/>
          <w:szCs w:val="23"/>
          <w:shd w:val="clear" w:color="auto" w:fill="FFFFFF"/>
          <w:lang w:eastAsia="fr-FR"/>
        </w:rPr>
        <w:br/>
      </w:r>
      <w:r w:rsidRPr="006178FE">
        <w:rPr>
          <w:rFonts w:ascii="Gotham-Light" w:eastAsia="Times New Roman" w:hAnsi="Gotham-Light" w:cs="Times New Roman"/>
          <w:color w:val="000000"/>
          <w:sz w:val="23"/>
          <w:szCs w:val="23"/>
          <w:shd w:val="clear" w:color="auto" w:fill="FFFFFF"/>
          <w:lang w:eastAsia="fr-FR"/>
        </w:rPr>
        <w:br/>
        <w:t>L'astreinte est recouvrée par voie d'ordre de recette émis par le ministre chargé des finances.</w:t>
      </w:r>
      <w:r w:rsidRPr="006178FE">
        <w:rPr>
          <w:rFonts w:ascii="Gotham-Light" w:eastAsia="Times New Roman" w:hAnsi="Gotham-Light" w:cs="Times New Roman"/>
          <w:color w:val="000000"/>
          <w:sz w:val="23"/>
          <w:szCs w:val="23"/>
          <w:shd w:val="clear" w:color="auto" w:fill="FFFFFF"/>
          <w:lang w:eastAsia="fr-FR"/>
        </w:rPr>
        <w:br/>
      </w:r>
      <w:r w:rsidRPr="006178FE">
        <w:rPr>
          <w:rFonts w:ascii="Gotham-Light" w:eastAsia="Times New Roman" w:hAnsi="Gotham-Light" w:cs="Times New Roman"/>
          <w:color w:val="000000"/>
          <w:sz w:val="23"/>
          <w:szCs w:val="23"/>
          <w:shd w:val="clear" w:color="auto" w:fill="FFFFFF"/>
          <w:lang w:eastAsia="fr-FR"/>
        </w:rPr>
        <w:br/>
        <w:t>Sous réserve des dispositions légales instituant le secret professionnel, le refus de communication des informations demandées ou la communication de faux renseignements constitue obstacle au recouvrement au sens de l'article 84 de la présente loi et expose le contrevenant aux sanctions prévues à l'article 87 ci-dessus.</w:t>
      </w:r>
      <w:r w:rsidRPr="006178FE">
        <w:rPr>
          <w:rFonts w:ascii="Gotham-Light" w:eastAsia="Times New Roman" w:hAnsi="Gotham-Light" w:cs="Times New Roman"/>
          <w:color w:val="000000"/>
          <w:sz w:val="23"/>
          <w:szCs w:val="23"/>
          <w:shd w:val="clear" w:color="auto" w:fill="FFFFFF"/>
          <w:lang w:eastAsia="fr-FR"/>
        </w:rPr>
        <w:br/>
      </w:r>
      <w:r w:rsidRPr="006178FE">
        <w:rPr>
          <w:rFonts w:ascii="Gotham-Light" w:eastAsia="Times New Roman" w:hAnsi="Gotham-Light" w:cs="Times New Roman"/>
          <w:color w:val="000000"/>
          <w:sz w:val="23"/>
          <w:szCs w:val="23"/>
          <w:shd w:val="clear" w:color="auto" w:fill="FFFFFF"/>
          <w:lang w:eastAsia="fr-FR"/>
        </w:rPr>
        <w:br/>
        <w:t>Toutefois, ces sanctions ne sont pas applicables aux administrations publiques et aux collectivités locales et leurs groupements.</w:t>
      </w:r>
      <w:r w:rsidRPr="006178FE">
        <w:rPr>
          <w:rFonts w:ascii="Gotham-Light" w:eastAsia="Times New Roman" w:hAnsi="Gotham-Light" w:cs="Times New Roman"/>
          <w:color w:val="000000"/>
          <w:sz w:val="23"/>
          <w:szCs w:val="23"/>
          <w:shd w:val="clear" w:color="auto" w:fill="FFFFFF"/>
          <w:lang w:eastAsia="fr-FR"/>
        </w:rPr>
        <w:br/>
      </w:r>
      <w:r w:rsidRPr="006178FE">
        <w:rPr>
          <w:rFonts w:ascii="Gotham-Light" w:eastAsia="Times New Roman" w:hAnsi="Gotham-Light" w:cs="Times New Roman"/>
          <w:color w:val="000000"/>
          <w:sz w:val="23"/>
          <w:szCs w:val="23"/>
          <w:shd w:val="clear" w:color="auto" w:fill="FFFFFF"/>
          <w:lang w:eastAsia="fr-FR"/>
        </w:rPr>
        <w:br/>
      </w:r>
      <w:r w:rsidRPr="006178FE">
        <w:rPr>
          <w:rFonts w:ascii="Gotham-Light" w:eastAsia="Times New Roman" w:hAnsi="Gotham-Light" w:cs="Times New Roman"/>
          <w:color w:val="000000"/>
          <w:sz w:val="23"/>
          <w:szCs w:val="23"/>
          <w:shd w:val="clear" w:color="auto" w:fill="FFFFFF"/>
          <w:lang w:eastAsia="fr-FR"/>
        </w:rPr>
        <w:br/>
      </w:r>
      <w:r w:rsidRPr="006178FE">
        <w:rPr>
          <w:rFonts w:ascii="Gotham-Light" w:eastAsia="Times New Roman" w:hAnsi="Gotham-Light" w:cs="Times New Roman"/>
          <w:b/>
          <w:bCs/>
          <w:color w:val="000021"/>
          <w:sz w:val="23"/>
          <w:szCs w:val="23"/>
          <w:shd w:val="clear" w:color="auto" w:fill="FFFFFF"/>
          <w:lang w:eastAsia="fr-FR"/>
        </w:rPr>
        <w:t>Titre III : Dispositions Particulières</w:t>
      </w:r>
      <w:r w:rsidRPr="006178FE">
        <w:rPr>
          <w:rFonts w:ascii="Gotham-Light" w:eastAsia="Times New Roman" w:hAnsi="Gotham-Light" w:cs="Times New Roman"/>
          <w:color w:val="000000"/>
          <w:sz w:val="23"/>
          <w:szCs w:val="23"/>
          <w:shd w:val="clear" w:color="auto" w:fill="FFFFFF"/>
          <w:lang w:eastAsia="fr-FR"/>
        </w:rPr>
        <w:br/>
      </w:r>
      <w:r w:rsidRPr="006178FE">
        <w:rPr>
          <w:rFonts w:ascii="Gotham-Light" w:eastAsia="Times New Roman" w:hAnsi="Gotham-Light" w:cs="Times New Roman"/>
          <w:color w:val="000000"/>
          <w:sz w:val="23"/>
          <w:szCs w:val="23"/>
          <w:shd w:val="clear" w:color="auto" w:fill="FFFFFF"/>
          <w:lang w:eastAsia="fr-FR"/>
        </w:rPr>
        <w:br/>
      </w:r>
      <w:r w:rsidRPr="006178FE">
        <w:rPr>
          <w:rFonts w:ascii="Gotham-Light" w:eastAsia="Times New Roman" w:hAnsi="Gotham-Light" w:cs="Times New Roman"/>
          <w:b/>
          <w:bCs/>
          <w:color w:val="000021"/>
          <w:sz w:val="23"/>
          <w:szCs w:val="23"/>
          <w:shd w:val="clear" w:color="auto" w:fill="FFFFFF"/>
          <w:lang w:eastAsia="fr-FR"/>
        </w:rPr>
        <w:t>Chapitre Premier : Des amendes et condamnations pécuniaires</w:t>
      </w:r>
      <w:proofErr w:type="gramStart"/>
      <w:r w:rsidRPr="006178FE">
        <w:rPr>
          <w:rFonts w:ascii="Gotham-Light" w:eastAsia="Times New Roman" w:hAnsi="Gotham-Light" w:cs="Times New Roman"/>
          <w:b/>
          <w:bCs/>
          <w:color w:val="000021"/>
          <w:sz w:val="23"/>
          <w:szCs w:val="23"/>
          <w:shd w:val="clear" w:color="auto" w:fill="FFFFFF"/>
          <w:lang w:eastAsia="fr-FR"/>
        </w:rPr>
        <w:t>,</w:t>
      </w:r>
      <w:proofErr w:type="gramEnd"/>
      <w:r w:rsidRPr="006178FE">
        <w:rPr>
          <w:rFonts w:ascii="Gotham-Light" w:eastAsia="Times New Roman" w:hAnsi="Gotham-Light" w:cs="Times New Roman"/>
          <w:color w:val="000000"/>
          <w:sz w:val="23"/>
          <w:szCs w:val="23"/>
          <w:shd w:val="clear" w:color="auto" w:fill="FFFFFF"/>
          <w:lang w:eastAsia="fr-FR"/>
        </w:rPr>
        <w:br/>
      </w:r>
      <w:r w:rsidRPr="006178FE">
        <w:rPr>
          <w:rFonts w:ascii="Gotham-Light" w:eastAsia="Times New Roman" w:hAnsi="Gotham-Light" w:cs="Times New Roman"/>
          <w:b/>
          <w:bCs/>
          <w:color w:val="000021"/>
          <w:sz w:val="23"/>
          <w:szCs w:val="23"/>
          <w:shd w:val="clear" w:color="auto" w:fill="FFFFFF"/>
          <w:lang w:eastAsia="fr-FR"/>
        </w:rPr>
        <w:t>dépens et frais de justice</w:t>
      </w:r>
      <w:r w:rsidRPr="006178FE">
        <w:rPr>
          <w:rFonts w:ascii="Gotham-Light" w:eastAsia="Times New Roman" w:hAnsi="Gotham-Light" w:cs="Times New Roman"/>
          <w:color w:val="000000"/>
          <w:sz w:val="23"/>
          <w:szCs w:val="23"/>
          <w:shd w:val="clear" w:color="auto" w:fill="FFFFFF"/>
          <w:lang w:eastAsia="fr-FR"/>
        </w:rPr>
        <w:br/>
      </w:r>
      <w:r w:rsidRPr="006178FE">
        <w:rPr>
          <w:rFonts w:ascii="GothamMedium" w:eastAsia="Times New Roman" w:hAnsi="GothamMedium" w:cs="Times New Roman"/>
          <w:b/>
          <w:bCs/>
          <w:color w:val="000000"/>
          <w:sz w:val="23"/>
          <w:szCs w:val="23"/>
          <w:shd w:val="clear" w:color="auto" w:fill="FFFFFF"/>
          <w:lang w:eastAsia="fr-FR"/>
        </w:rPr>
        <w:t>Article 131 : </w:t>
      </w:r>
      <w:r w:rsidRPr="006178FE">
        <w:rPr>
          <w:rFonts w:ascii="Gotham-Light" w:eastAsia="Times New Roman" w:hAnsi="Gotham-Light" w:cs="Times New Roman"/>
          <w:color w:val="000000"/>
          <w:sz w:val="23"/>
          <w:szCs w:val="23"/>
          <w:shd w:val="clear" w:color="auto" w:fill="FFFFFF"/>
          <w:lang w:eastAsia="fr-FR"/>
        </w:rPr>
        <w:t xml:space="preserve">Les amendes et condamnations pécuniaires, les dépens et frais de justice sont </w:t>
      </w:r>
      <w:r w:rsidRPr="006178FE">
        <w:rPr>
          <w:rFonts w:ascii="Gotham-Light" w:eastAsia="Times New Roman" w:hAnsi="Gotham-Light" w:cs="Times New Roman"/>
          <w:color w:val="000000"/>
          <w:sz w:val="23"/>
          <w:szCs w:val="23"/>
          <w:shd w:val="clear" w:color="auto" w:fill="FFFFFF"/>
          <w:lang w:eastAsia="fr-FR"/>
        </w:rPr>
        <w:lastRenderedPageBreak/>
        <w:t xml:space="preserve">recouvrés </w:t>
      </w:r>
      <w:proofErr w:type="spellStart"/>
      <w:r w:rsidRPr="006178FE">
        <w:rPr>
          <w:rFonts w:ascii="Gotham-Light" w:eastAsia="Times New Roman" w:hAnsi="Gotham-Light" w:cs="Times New Roman"/>
          <w:color w:val="000000"/>
          <w:sz w:val="23"/>
          <w:szCs w:val="23"/>
          <w:shd w:val="clear" w:color="auto" w:fill="FFFFFF"/>
          <w:lang w:eastAsia="fr-FR"/>
        </w:rPr>
        <w:t>concurrement</w:t>
      </w:r>
      <w:proofErr w:type="spellEnd"/>
      <w:r w:rsidRPr="006178FE">
        <w:rPr>
          <w:rFonts w:ascii="Gotham-Light" w:eastAsia="Times New Roman" w:hAnsi="Gotham-Light" w:cs="Times New Roman"/>
          <w:color w:val="000000"/>
          <w:sz w:val="23"/>
          <w:szCs w:val="23"/>
          <w:shd w:val="clear" w:color="auto" w:fill="FFFFFF"/>
          <w:lang w:eastAsia="fr-FR"/>
        </w:rPr>
        <w:t xml:space="preserve"> par les comptables chargé du recouvrement relevant de l'administration des finances et les agents des </w:t>
      </w:r>
      <w:proofErr w:type="spellStart"/>
      <w:r w:rsidRPr="006178FE">
        <w:rPr>
          <w:rFonts w:ascii="Gotham-Light" w:eastAsia="Times New Roman" w:hAnsi="Gotham-Light" w:cs="Times New Roman"/>
          <w:color w:val="000000"/>
          <w:sz w:val="23"/>
          <w:szCs w:val="23"/>
          <w:shd w:val="clear" w:color="auto" w:fill="FFFFFF"/>
          <w:lang w:eastAsia="fr-FR"/>
        </w:rPr>
        <w:t>secrétariats-greffes</w:t>
      </w:r>
      <w:proofErr w:type="spellEnd"/>
      <w:r w:rsidRPr="006178FE">
        <w:rPr>
          <w:rFonts w:ascii="Gotham-Light" w:eastAsia="Times New Roman" w:hAnsi="Gotham-Light" w:cs="Times New Roman"/>
          <w:color w:val="000000"/>
          <w:sz w:val="23"/>
          <w:szCs w:val="23"/>
          <w:shd w:val="clear" w:color="auto" w:fill="FFFFFF"/>
          <w:lang w:eastAsia="fr-FR"/>
        </w:rPr>
        <w:t xml:space="preserve"> des juridictions du Royaume.</w:t>
      </w:r>
      <w:r w:rsidRPr="006178FE">
        <w:rPr>
          <w:rFonts w:ascii="Gotham-Light" w:eastAsia="Times New Roman" w:hAnsi="Gotham-Light" w:cs="Times New Roman"/>
          <w:color w:val="000000"/>
          <w:sz w:val="23"/>
          <w:szCs w:val="23"/>
          <w:shd w:val="clear" w:color="auto" w:fill="FFFFFF"/>
          <w:lang w:eastAsia="fr-FR"/>
        </w:rPr>
        <w:br/>
      </w:r>
      <w:r w:rsidRPr="006178FE">
        <w:rPr>
          <w:rFonts w:ascii="Gotham-Light" w:eastAsia="Times New Roman" w:hAnsi="Gotham-Light" w:cs="Times New Roman"/>
          <w:color w:val="000000"/>
          <w:sz w:val="23"/>
          <w:szCs w:val="23"/>
          <w:shd w:val="clear" w:color="auto" w:fill="FFFFFF"/>
          <w:lang w:eastAsia="fr-FR"/>
        </w:rPr>
        <w:br/>
      </w:r>
      <w:r w:rsidRPr="006178FE">
        <w:rPr>
          <w:rFonts w:ascii="GothamMedium" w:eastAsia="Times New Roman" w:hAnsi="GothamMedium" w:cs="Times New Roman"/>
          <w:b/>
          <w:bCs/>
          <w:color w:val="000000"/>
          <w:sz w:val="23"/>
          <w:szCs w:val="23"/>
          <w:shd w:val="clear" w:color="auto" w:fill="FFFFFF"/>
          <w:lang w:eastAsia="fr-FR"/>
        </w:rPr>
        <w:t>Article 132 : </w:t>
      </w:r>
      <w:r w:rsidRPr="006178FE">
        <w:rPr>
          <w:rFonts w:ascii="Gotham-Light" w:eastAsia="Times New Roman" w:hAnsi="Gotham-Light" w:cs="Times New Roman"/>
          <w:color w:val="000000"/>
          <w:sz w:val="23"/>
          <w:szCs w:val="23"/>
          <w:shd w:val="clear" w:color="auto" w:fill="FFFFFF"/>
          <w:lang w:eastAsia="fr-FR"/>
        </w:rPr>
        <w:t>(Complété par l'article 8 de la loi de finances n° </w:t>
      </w:r>
      <w:hyperlink r:id="rId42" w:history="1">
        <w:r w:rsidRPr="006178FE">
          <w:rPr>
            <w:rFonts w:ascii="Gotham-Light" w:eastAsia="Times New Roman" w:hAnsi="Gotham-Light" w:cs="Times New Roman"/>
            <w:color w:val="007BFF"/>
            <w:sz w:val="23"/>
            <w:szCs w:val="23"/>
            <w:lang w:eastAsia="fr-FR"/>
          </w:rPr>
          <w:t>40-08</w:t>
        </w:r>
      </w:hyperlink>
      <w:r w:rsidRPr="006178FE">
        <w:rPr>
          <w:rFonts w:ascii="Gotham-Light" w:eastAsia="Times New Roman" w:hAnsi="Gotham-Light" w:cs="Times New Roman"/>
          <w:color w:val="000000"/>
          <w:sz w:val="23"/>
          <w:szCs w:val="23"/>
          <w:shd w:val="clear" w:color="auto" w:fill="FFFFFF"/>
          <w:lang w:eastAsia="fr-FR"/>
        </w:rPr>
        <w:t> pour l'année budgétaire 2009 promulguée par le dahir n° </w:t>
      </w:r>
      <w:hyperlink r:id="rId43" w:history="1">
        <w:r w:rsidRPr="006178FE">
          <w:rPr>
            <w:rFonts w:ascii="Gotham-Light" w:eastAsia="Times New Roman" w:hAnsi="Gotham-Light" w:cs="Times New Roman"/>
            <w:color w:val="007BFF"/>
            <w:sz w:val="23"/>
            <w:szCs w:val="23"/>
            <w:lang w:eastAsia="fr-FR"/>
          </w:rPr>
          <w:t>1-08-147</w:t>
        </w:r>
      </w:hyperlink>
      <w:r w:rsidRPr="006178FE">
        <w:rPr>
          <w:rFonts w:ascii="Gotham-Light" w:eastAsia="Times New Roman" w:hAnsi="Gotham-Light" w:cs="Times New Roman"/>
          <w:color w:val="000000"/>
          <w:sz w:val="23"/>
          <w:szCs w:val="23"/>
          <w:shd w:val="clear" w:color="auto" w:fill="FFFFFF"/>
          <w:lang w:eastAsia="fr-FR"/>
        </w:rPr>
        <w:t> du 30 décembre 2008 - 2 moharrem 1430; B.O. n° 5695 bis du 31 décembre 2008, article 9 de la loi de finances n° 48-09 pour l'année budgétaire 2010 promulguée par le dahir n° </w:t>
      </w:r>
      <w:hyperlink r:id="rId44" w:history="1">
        <w:r w:rsidRPr="006178FE">
          <w:rPr>
            <w:rFonts w:ascii="Gotham-Light" w:eastAsia="Times New Roman" w:hAnsi="Gotham-Light" w:cs="Times New Roman"/>
            <w:color w:val="007BFF"/>
            <w:sz w:val="23"/>
            <w:szCs w:val="23"/>
            <w:lang w:eastAsia="fr-FR"/>
          </w:rPr>
          <w:t>1-09-243</w:t>
        </w:r>
      </w:hyperlink>
      <w:r w:rsidRPr="006178FE">
        <w:rPr>
          <w:rFonts w:ascii="Gotham-Light" w:eastAsia="Times New Roman" w:hAnsi="Gotham-Light" w:cs="Times New Roman"/>
          <w:color w:val="000000"/>
          <w:sz w:val="23"/>
          <w:szCs w:val="23"/>
          <w:shd w:val="clear" w:color="auto" w:fill="FFFFFF"/>
          <w:lang w:eastAsia="fr-FR"/>
        </w:rPr>
        <w:t> du 30 décembre 2009 - 13 moharrem 1431 ; B.O. n° 5800bis du 31 décembre 2009</w:t>
      </w:r>
      <w:r w:rsidRPr="006178FE">
        <w:rPr>
          <w:rFonts w:ascii="GothamMedium" w:eastAsia="Times New Roman" w:hAnsi="GothamMedium" w:cs="Times New Roman"/>
          <w:b/>
          <w:bCs/>
          <w:i/>
          <w:iCs/>
          <w:color w:val="000000"/>
          <w:sz w:val="20"/>
          <w:szCs w:val="20"/>
          <w:shd w:val="clear" w:color="auto" w:fill="FFFFFF"/>
          <w:lang w:eastAsia="fr-FR"/>
        </w:rPr>
        <w:t>)</w:t>
      </w:r>
      <w:r w:rsidRPr="006178FE">
        <w:rPr>
          <w:rFonts w:ascii="GothamMedium" w:eastAsia="Times New Roman" w:hAnsi="GothamMedium" w:cs="Times New Roman"/>
          <w:b/>
          <w:bCs/>
          <w:color w:val="000000"/>
          <w:sz w:val="23"/>
          <w:szCs w:val="23"/>
          <w:shd w:val="clear" w:color="auto" w:fill="FFFFFF"/>
          <w:lang w:eastAsia="fr-FR"/>
        </w:rPr>
        <w:t>.</w:t>
      </w:r>
      <w:r w:rsidRPr="006178FE">
        <w:rPr>
          <w:rFonts w:ascii="GothamMedium" w:eastAsia="Times New Roman" w:hAnsi="GothamMedium" w:cs="Times New Roman"/>
          <w:b/>
          <w:bCs/>
          <w:i/>
          <w:iCs/>
          <w:color w:val="000000"/>
          <w:sz w:val="20"/>
          <w:szCs w:val="20"/>
          <w:shd w:val="clear" w:color="auto" w:fill="FFFFFF"/>
          <w:lang w:eastAsia="fr-FR"/>
        </w:rPr>
        <w:t> </w:t>
      </w:r>
      <w:r w:rsidRPr="006178FE">
        <w:rPr>
          <w:rFonts w:ascii="Gotham-Light" w:eastAsia="Times New Roman" w:hAnsi="Gotham-Light" w:cs="Times New Roman"/>
          <w:color w:val="000000"/>
          <w:sz w:val="23"/>
          <w:szCs w:val="23"/>
          <w:shd w:val="clear" w:color="auto" w:fill="FFFFFF"/>
          <w:lang w:eastAsia="fr-FR"/>
        </w:rPr>
        <w:t>Les produits visés à l'article 131 ci-dessus sont exigibles dès que la décision de condamnation les concernant ne peut faire l'objet d'aucune voie de recours ordinaire.</w:t>
      </w:r>
      <w:r w:rsidRPr="006178FE">
        <w:rPr>
          <w:rFonts w:ascii="Gotham-Light" w:eastAsia="Times New Roman" w:hAnsi="Gotham-Light" w:cs="Times New Roman"/>
          <w:color w:val="000000"/>
          <w:sz w:val="23"/>
          <w:szCs w:val="23"/>
          <w:shd w:val="clear" w:color="auto" w:fill="FFFFFF"/>
          <w:lang w:eastAsia="fr-FR"/>
        </w:rPr>
        <w:br/>
      </w:r>
      <w:r w:rsidRPr="006178FE">
        <w:rPr>
          <w:rFonts w:ascii="Gotham-Light" w:eastAsia="Times New Roman" w:hAnsi="Gotham-Light" w:cs="Times New Roman"/>
          <w:color w:val="000000"/>
          <w:sz w:val="23"/>
          <w:szCs w:val="23"/>
          <w:shd w:val="clear" w:color="auto" w:fill="FFFFFF"/>
          <w:lang w:eastAsia="fr-FR"/>
        </w:rPr>
        <w:br/>
      </w:r>
      <w:r w:rsidRPr="006178FE">
        <w:rPr>
          <w:rFonts w:ascii="Gotham-Light" w:eastAsia="Times New Roman" w:hAnsi="Gotham-Light" w:cs="Times New Roman"/>
          <w:color w:val="000000"/>
          <w:sz w:val="23"/>
          <w:szCs w:val="23"/>
          <w:shd w:val="clear" w:color="auto" w:fill="FFFFFF"/>
          <w:lang w:eastAsia="fr-FR"/>
        </w:rPr>
        <w:br/>
        <w:t>Toutefois, les condamnations pécuniaires en matière de douane et impôts indirects et en matière de change, ayant le caractère de réparation civile, sont exécutoires dès que la décision les concernant ne pouvant plus faire l'objet d'aucune voie de recours ordinaire est ainsi devenue définitive.</w:t>
      </w:r>
      <w:r w:rsidRPr="006178FE">
        <w:rPr>
          <w:rFonts w:ascii="Gotham-Light" w:eastAsia="Times New Roman" w:hAnsi="Gotham-Light" w:cs="Times New Roman"/>
          <w:color w:val="000000"/>
          <w:sz w:val="23"/>
          <w:szCs w:val="23"/>
          <w:shd w:val="clear" w:color="auto" w:fill="FFFFFF"/>
          <w:lang w:eastAsia="fr-FR"/>
        </w:rPr>
        <w:br/>
      </w:r>
      <w:r w:rsidRPr="006178FE">
        <w:rPr>
          <w:rFonts w:ascii="Gotham-Light" w:eastAsia="Times New Roman" w:hAnsi="Gotham-Light" w:cs="Times New Roman"/>
          <w:color w:val="000000"/>
          <w:sz w:val="23"/>
          <w:szCs w:val="23"/>
          <w:shd w:val="clear" w:color="auto" w:fill="FFFFFF"/>
          <w:lang w:eastAsia="fr-FR"/>
        </w:rPr>
        <w:br/>
      </w:r>
      <w:r w:rsidRPr="006178FE">
        <w:rPr>
          <w:rFonts w:ascii="GothamMedium" w:eastAsia="Times New Roman" w:hAnsi="GothamMedium" w:cs="Times New Roman"/>
          <w:b/>
          <w:bCs/>
          <w:color w:val="000000"/>
          <w:sz w:val="23"/>
          <w:szCs w:val="23"/>
          <w:shd w:val="clear" w:color="auto" w:fill="FFFFFF"/>
          <w:lang w:eastAsia="fr-FR"/>
        </w:rPr>
        <w:t>Article 133 : </w:t>
      </w:r>
      <w:r w:rsidRPr="006178FE">
        <w:rPr>
          <w:rFonts w:ascii="Gotham-Light" w:eastAsia="Times New Roman" w:hAnsi="Gotham-Light" w:cs="Times New Roman"/>
          <w:color w:val="000000"/>
          <w:sz w:val="23"/>
          <w:szCs w:val="23"/>
          <w:shd w:val="clear" w:color="auto" w:fill="FFFFFF"/>
          <w:lang w:eastAsia="fr-FR"/>
        </w:rPr>
        <w:t>Dès la prise en charge des extraits de jugement ou des titres de recettes, le comptable chargé du recouvrement invite les redevables à se libérer des sommes mises à leur charge, au moyen d'avis sans frais.</w:t>
      </w:r>
      <w:r w:rsidRPr="006178FE">
        <w:rPr>
          <w:rFonts w:ascii="Gotham-Light" w:eastAsia="Times New Roman" w:hAnsi="Gotham-Light" w:cs="Times New Roman"/>
          <w:color w:val="000000"/>
          <w:sz w:val="23"/>
          <w:szCs w:val="23"/>
          <w:shd w:val="clear" w:color="auto" w:fill="FFFFFF"/>
          <w:lang w:eastAsia="fr-FR"/>
        </w:rPr>
        <w:br/>
      </w:r>
      <w:r w:rsidRPr="006178FE">
        <w:rPr>
          <w:rFonts w:ascii="Gotham-Light" w:eastAsia="Times New Roman" w:hAnsi="Gotham-Light" w:cs="Times New Roman"/>
          <w:color w:val="000000"/>
          <w:sz w:val="23"/>
          <w:szCs w:val="23"/>
          <w:shd w:val="clear" w:color="auto" w:fill="FFFFFF"/>
          <w:lang w:eastAsia="fr-FR"/>
        </w:rPr>
        <w:br/>
        <w:t>A défaut de paiement, le recouvrement en est assuré par voie de commandement, saisie et vente dans les conditions fixées par la présente loi.</w:t>
      </w:r>
      <w:r w:rsidRPr="006178FE">
        <w:rPr>
          <w:rFonts w:ascii="Gotham-Light" w:eastAsia="Times New Roman" w:hAnsi="Gotham-Light" w:cs="Times New Roman"/>
          <w:color w:val="000000"/>
          <w:sz w:val="23"/>
          <w:szCs w:val="23"/>
          <w:shd w:val="clear" w:color="auto" w:fill="FFFFFF"/>
          <w:lang w:eastAsia="fr-FR"/>
        </w:rPr>
        <w:br/>
      </w:r>
      <w:r w:rsidRPr="006178FE">
        <w:rPr>
          <w:rFonts w:ascii="Gotham-Light" w:eastAsia="Times New Roman" w:hAnsi="Gotham-Light" w:cs="Times New Roman"/>
          <w:color w:val="000000"/>
          <w:sz w:val="23"/>
          <w:szCs w:val="23"/>
          <w:shd w:val="clear" w:color="auto" w:fill="FFFFFF"/>
          <w:lang w:eastAsia="fr-FR"/>
        </w:rPr>
        <w:br/>
      </w:r>
      <w:r w:rsidRPr="006178FE">
        <w:rPr>
          <w:rFonts w:ascii="GothamMedium" w:eastAsia="Times New Roman" w:hAnsi="GothamMedium" w:cs="Times New Roman"/>
          <w:b/>
          <w:bCs/>
          <w:color w:val="000000"/>
          <w:sz w:val="23"/>
          <w:szCs w:val="23"/>
          <w:shd w:val="clear" w:color="auto" w:fill="FFFFFF"/>
          <w:lang w:eastAsia="fr-FR"/>
        </w:rPr>
        <w:t>Article 134 : </w:t>
      </w:r>
      <w:r w:rsidRPr="006178FE">
        <w:rPr>
          <w:rFonts w:ascii="Gotham-Light" w:eastAsia="Times New Roman" w:hAnsi="Gotham-Light" w:cs="Times New Roman"/>
          <w:color w:val="000000"/>
          <w:sz w:val="23"/>
          <w:szCs w:val="23"/>
          <w:shd w:val="clear" w:color="auto" w:fill="FFFFFF"/>
          <w:lang w:eastAsia="fr-FR"/>
        </w:rPr>
        <w:t>La contrainte par corps en matière de recouvrement des amendes et condamnations pécuniaires demeure régie par les articles 675 à 687 du code de procédure pénale.</w:t>
      </w:r>
      <w:r w:rsidRPr="006178FE">
        <w:rPr>
          <w:rFonts w:ascii="Gotham-Light" w:eastAsia="Times New Roman" w:hAnsi="Gotham-Light" w:cs="Times New Roman"/>
          <w:color w:val="000000"/>
          <w:sz w:val="23"/>
          <w:szCs w:val="23"/>
          <w:shd w:val="clear" w:color="auto" w:fill="FFFFFF"/>
          <w:lang w:eastAsia="fr-FR"/>
        </w:rPr>
        <w:br/>
      </w:r>
      <w:r w:rsidRPr="006178FE">
        <w:rPr>
          <w:rFonts w:ascii="Gotham-Light" w:eastAsia="Times New Roman" w:hAnsi="Gotham-Light" w:cs="Times New Roman"/>
          <w:color w:val="000000"/>
          <w:sz w:val="23"/>
          <w:szCs w:val="23"/>
          <w:shd w:val="clear" w:color="auto" w:fill="FFFFFF"/>
          <w:lang w:eastAsia="fr-FR"/>
        </w:rPr>
        <w:br/>
      </w:r>
      <w:r w:rsidRPr="006178FE">
        <w:rPr>
          <w:rFonts w:ascii="GothamMedium" w:eastAsia="Times New Roman" w:hAnsi="GothamMedium" w:cs="Times New Roman"/>
          <w:b/>
          <w:bCs/>
          <w:color w:val="000000"/>
          <w:sz w:val="23"/>
          <w:szCs w:val="23"/>
          <w:shd w:val="clear" w:color="auto" w:fill="FFFFFF"/>
          <w:lang w:eastAsia="fr-FR"/>
        </w:rPr>
        <w:t>Article 135 : </w:t>
      </w:r>
      <w:r w:rsidRPr="006178FE">
        <w:rPr>
          <w:rFonts w:ascii="Gotham-Light" w:eastAsia="Times New Roman" w:hAnsi="Gotham-Light" w:cs="Times New Roman"/>
          <w:color w:val="000000"/>
          <w:sz w:val="23"/>
          <w:szCs w:val="23"/>
          <w:shd w:val="clear" w:color="auto" w:fill="FFFFFF"/>
          <w:lang w:eastAsia="fr-FR"/>
        </w:rPr>
        <w:t>Les frais de recouvrement et autres frais accessoires prévus par la loi n° 23-86 réglementant les frais de justice en matière pénale promulguée par le dahir n° </w:t>
      </w:r>
      <w:hyperlink r:id="rId45" w:history="1">
        <w:r w:rsidRPr="006178FE">
          <w:rPr>
            <w:rFonts w:ascii="Gotham-Light" w:eastAsia="Times New Roman" w:hAnsi="Gotham-Light" w:cs="Times New Roman"/>
            <w:color w:val="007BFF"/>
            <w:sz w:val="23"/>
            <w:szCs w:val="23"/>
            <w:lang w:eastAsia="fr-FR"/>
          </w:rPr>
          <w:t>1-86-238</w:t>
        </w:r>
      </w:hyperlink>
      <w:r w:rsidRPr="006178FE">
        <w:rPr>
          <w:rFonts w:ascii="Gotham-Light" w:eastAsia="Times New Roman" w:hAnsi="Gotham-Light" w:cs="Times New Roman"/>
          <w:color w:val="000000"/>
          <w:sz w:val="23"/>
          <w:szCs w:val="23"/>
          <w:shd w:val="clear" w:color="auto" w:fill="FFFFFF"/>
          <w:lang w:eastAsia="fr-FR"/>
        </w:rPr>
        <w:t xml:space="preserve"> du 28 </w:t>
      </w:r>
      <w:proofErr w:type="spellStart"/>
      <w:r w:rsidRPr="006178FE">
        <w:rPr>
          <w:rFonts w:ascii="Gotham-Light" w:eastAsia="Times New Roman" w:hAnsi="Gotham-Light" w:cs="Times New Roman"/>
          <w:color w:val="000000"/>
          <w:sz w:val="23"/>
          <w:szCs w:val="23"/>
          <w:shd w:val="clear" w:color="auto" w:fill="FFFFFF"/>
          <w:lang w:eastAsia="fr-FR"/>
        </w:rPr>
        <w:t>rabii</w:t>
      </w:r>
      <w:proofErr w:type="spellEnd"/>
      <w:r w:rsidRPr="006178FE">
        <w:rPr>
          <w:rFonts w:ascii="Gotham-Light" w:eastAsia="Times New Roman" w:hAnsi="Gotham-Light" w:cs="Times New Roman"/>
          <w:color w:val="000000"/>
          <w:sz w:val="23"/>
          <w:szCs w:val="23"/>
          <w:shd w:val="clear" w:color="auto" w:fill="FFFFFF"/>
          <w:lang w:eastAsia="fr-FR"/>
        </w:rPr>
        <w:t xml:space="preserve"> Il 1407 (31 décembre 1986) et les dispositions de l'annexe I du décret n° </w:t>
      </w:r>
      <w:hyperlink r:id="rId46" w:history="1">
        <w:r w:rsidRPr="006178FE">
          <w:rPr>
            <w:rFonts w:ascii="Gotham-Light" w:eastAsia="Times New Roman" w:hAnsi="Gotham-Light" w:cs="Times New Roman"/>
            <w:color w:val="007BFF"/>
            <w:sz w:val="23"/>
            <w:szCs w:val="23"/>
            <w:lang w:eastAsia="fr-FR"/>
          </w:rPr>
          <w:t>2-58-1151</w:t>
        </w:r>
      </w:hyperlink>
      <w:r w:rsidRPr="006178FE">
        <w:rPr>
          <w:rFonts w:ascii="Gotham-Light" w:eastAsia="Times New Roman" w:hAnsi="Gotham-Light" w:cs="Times New Roman"/>
          <w:color w:val="000000"/>
          <w:sz w:val="23"/>
          <w:szCs w:val="23"/>
          <w:shd w:val="clear" w:color="auto" w:fill="FFFFFF"/>
          <w:lang w:eastAsia="fr-FR"/>
        </w:rPr>
        <w:t xml:space="preserve"> du 9 </w:t>
      </w:r>
      <w:proofErr w:type="spellStart"/>
      <w:r w:rsidRPr="006178FE">
        <w:rPr>
          <w:rFonts w:ascii="Gotham-Light" w:eastAsia="Times New Roman" w:hAnsi="Gotham-Light" w:cs="Times New Roman"/>
          <w:color w:val="000000"/>
          <w:sz w:val="23"/>
          <w:szCs w:val="23"/>
          <w:shd w:val="clear" w:color="auto" w:fill="FFFFFF"/>
          <w:lang w:eastAsia="fr-FR"/>
        </w:rPr>
        <w:t>joumada</w:t>
      </w:r>
      <w:proofErr w:type="spellEnd"/>
      <w:r w:rsidRPr="006178FE">
        <w:rPr>
          <w:rFonts w:ascii="Gotham-Light" w:eastAsia="Times New Roman" w:hAnsi="Gotham-Light" w:cs="Times New Roman"/>
          <w:color w:val="000000"/>
          <w:sz w:val="23"/>
          <w:szCs w:val="23"/>
          <w:shd w:val="clear" w:color="auto" w:fill="FFFFFF"/>
          <w:lang w:eastAsia="fr-FR"/>
        </w:rPr>
        <w:t xml:space="preserve"> Il 1378 (24 décembre 1958) portant codification des textes sur l'enregistrement et le timbre, mis à la charge des condamnés, sont recouvrés dans les mêmes conditions que le principal des amendes et condamnations pécuniaires.</w:t>
      </w:r>
      <w:r w:rsidRPr="006178FE">
        <w:rPr>
          <w:rFonts w:ascii="Gotham-Light" w:eastAsia="Times New Roman" w:hAnsi="Gotham-Light" w:cs="Times New Roman"/>
          <w:color w:val="000000"/>
          <w:sz w:val="23"/>
          <w:szCs w:val="23"/>
          <w:shd w:val="clear" w:color="auto" w:fill="FFFFFF"/>
          <w:lang w:eastAsia="fr-FR"/>
        </w:rPr>
        <w:br/>
      </w:r>
      <w:r w:rsidRPr="006178FE">
        <w:rPr>
          <w:rFonts w:ascii="Gotham-Light" w:eastAsia="Times New Roman" w:hAnsi="Gotham-Light" w:cs="Times New Roman"/>
          <w:color w:val="000000"/>
          <w:sz w:val="23"/>
          <w:szCs w:val="23"/>
          <w:shd w:val="clear" w:color="auto" w:fill="FFFFFF"/>
          <w:lang w:eastAsia="fr-FR"/>
        </w:rPr>
        <w:br/>
      </w:r>
      <w:r w:rsidRPr="006178FE">
        <w:rPr>
          <w:rFonts w:ascii="GothamMedium" w:eastAsia="Times New Roman" w:hAnsi="GothamMedium" w:cs="Times New Roman"/>
          <w:b/>
          <w:bCs/>
          <w:color w:val="000000"/>
          <w:sz w:val="23"/>
          <w:szCs w:val="23"/>
          <w:shd w:val="clear" w:color="auto" w:fill="FFFFFF"/>
          <w:lang w:eastAsia="fr-FR"/>
        </w:rPr>
        <w:t>Article 136 : </w:t>
      </w:r>
      <w:r w:rsidRPr="006178FE">
        <w:rPr>
          <w:rFonts w:ascii="Gotham-Light" w:eastAsia="Times New Roman" w:hAnsi="Gotham-Light" w:cs="Times New Roman"/>
          <w:color w:val="000000"/>
          <w:sz w:val="23"/>
          <w:szCs w:val="23"/>
          <w:shd w:val="clear" w:color="auto" w:fill="FFFFFF"/>
          <w:lang w:eastAsia="fr-FR"/>
        </w:rPr>
        <w:t xml:space="preserve">Si les biens du condamné sont insuffisants pour permettre le recouvrement des frais, amendes, restitutions ou dommages-intérêts, la somme effectivement recouvrée est affectée dans l'ordre de préférence </w:t>
      </w:r>
      <w:proofErr w:type="gramStart"/>
      <w:r w:rsidRPr="006178FE">
        <w:rPr>
          <w:rFonts w:ascii="Gotham-Light" w:eastAsia="Times New Roman" w:hAnsi="Gotham-Light" w:cs="Times New Roman"/>
          <w:color w:val="000000"/>
          <w:sz w:val="23"/>
          <w:szCs w:val="23"/>
          <w:shd w:val="clear" w:color="auto" w:fill="FFFFFF"/>
          <w:lang w:eastAsia="fr-FR"/>
        </w:rPr>
        <w:t>:</w:t>
      </w:r>
      <w:proofErr w:type="gramEnd"/>
      <w:r w:rsidRPr="006178FE">
        <w:rPr>
          <w:rFonts w:ascii="Gotham-Light" w:eastAsia="Times New Roman" w:hAnsi="Gotham-Light" w:cs="Times New Roman"/>
          <w:color w:val="000000"/>
          <w:sz w:val="23"/>
          <w:szCs w:val="23"/>
          <w:shd w:val="clear" w:color="auto" w:fill="FFFFFF"/>
          <w:lang w:eastAsia="fr-FR"/>
        </w:rPr>
        <w:br/>
      </w:r>
      <w:r w:rsidRPr="006178FE">
        <w:rPr>
          <w:rFonts w:ascii="Gotham-Light" w:eastAsia="Times New Roman" w:hAnsi="Gotham-Light" w:cs="Times New Roman"/>
          <w:color w:val="000000"/>
          <w:sz w:val="23"/>
          <w:szCs w:val="23"/>
          <w:shd w:val="clear" w:color="auto" w:fill="FFFFFF"/>
          <w:lang w:eastAsia="fr-FR"/>
        </w:rPr>
        <w:br/>
        <w:t>1 - aux frais de justice ;</w:t>
      </w:r>
      <w:r w:rsidRPr="006178FE">
        <w:rPr>
          <w:rFonts w:ascii="Gotham-Light" w:eastAsia="Times New Roman" w:hAnsi="Gotham-Light" w:cs="Times New Roman"/>
          <w:color w:val="000000"/>
          <w:sz w:val="23"/>
          <w:szCs w:val="23"/>
          <w:shd w:val="clear" w:color="auto" w:fill="FFFFFF"/>
          <w:lang w:eastAsia="fr-FR"/>
        </w:rPr>
        <w:br/>
        <w:t>2 - aux frais de recouvrement forcé ;</w:t>
      </w:r>
      <w:r w:rsidRPr="006178FE">
        <w:rPr>
          <w:rFonts w:ascii="Gotham-Light" w:eastAsia="Times New Roman" w:hAnsi="Gotham-Light" w:cs="Times New Roman"/>
          <w:color w:val="000000"/>
          <w:sz w:val="23"/>
          <w:szCs w:val="23"/>
          <w:shd w:val="clear" w:color="auto" w:fill="FFFFFF"/>
          <w:lang w:eastAsia="fr-FR"/>
        </w:rPr>
        <w:br/>
        <w:t>3 - aux restitutions ;</w:t>
      </w:r>
      <w:r w:rsidRPr="006178FE">
        <w:rPr>
          <w:rFonts w:ascii="Gotham-Light" w:eastAsia="Times New Roman" w:hAnsi="Gotham-Light" w:cs="Times New Roman"/>
          <w:color w:val="000000"/>
          <w:sz w:val="23"/>
          <w:szCs w:val="23"/>
          <w:shd w:val="clear" w:color="auto" w:fill="FFFFFF"/>
          <w:lang w:eastAsia="fr-FR"/>
        </w:rPr>
        <w:br/>
        <w:t>4 - aux dommages-intérêts ;</w:t>
      </w:r>
      <w:r w:rsidRPr="006178FE">
        <w:rPr>
          <w:rFonts w:ascii="Gotham-Light" w:eastAsia="Times New Roman" w:hAnsi="Gotham-Light" w:cs="Times New Roman"/>
          <w:color w:val="000000"/>
          <w:sz w:val="23"/>
          <w:szCs w:val="23"/>
          <w:shd w:val="clear" w:color="auto" w:fill="FFFFFF"/>
          <w:lang w:eastAsia="fr-FR"/>
        </w:rPr>
        <w:br/>
        <w:t>5 - à l'amende en principal.</w:t>
      </w:r>
      <w:r w:rsidRPr="006178FE">
        <w:rPr>
          <w:rFonts w:ascii="Gotham-Light" w:eastAsia="Times New Roman" w:hAnsi="Gotham-Light" w:cs="Times New Roman"/>
          <w:color w:val="000000"/>
          <w:sz w:val="23"/>
          <w:szCs w:val="23"/>
          <w:shd w:val="clear" w:color="auto" w:fill="FFFFFF"/>
          <w:lang w:eastAsia="fr-FR"/>
        </w:rPr>
        <w:br/>
      </w:r>
      <w:r w:rsidRPr="006178FE">
        <w:rPr>
          <w:rFonts w:ascii="Gotham-Light" w:eastAsia="Times New Roman" w:hAnsi="Gotham-Light" w:cs="Times New Roman"/>
          <w:color w:val="000000"/>
          <w:sz w:val="23"/>
          <w:szCs w:val="23"/>
          <w:shd w:val="clear" w:color="auto" w:fill="FFFFFF"/>
          <w:lang w:eastAsia="fr-FR"/>
        </w:rPr>
        <w:br/>
      </w:r>
      <w:r w:rsidRPr="006178FE">
        <w:rPr>
          <w:rFonts w:ascii="GothamMedium" w:eastAsia="Times New Roman" w:hAnsi="GothamMedium" w:cs="Times New Roman"/>
          <w:b/>
          <w:bCs/>
          <w:color w:val="000000"/>
          <w:sz w:val="23"/>
          <w:szCs w:val="23"/>
          <w:shd w:val="clear" w:color="auto" w:fill="FFFFFF"/>
          <w:lang w:eastAsia="fr-FR"/>
        </w:rPr>
        <w:t>Article 137 : </w:t>
      </w:r>
      <w:r w:rsidRPr="006178FE">
        <w:rPr>
          <w:rFonts w:ascii="Gotham-Light" w:eastAsia="Times New Roman" w:hAnsi="Gotham-Light" w:cs="Times New Roman"/>
          <w:color w:val="000000"/>
          <w:sz w:val="23"/>
          <w:szCs w:val="23"/>
          <w:shd w:val="clear" w:color="auto" w:fill="FFFFFF"/>
          <w:lang w:eastAsia="fr-FR"/>
        </w:rPr>
        <w:t>Pour leur recouvrement, les amendes et condamnations pécuniaires, les dépens et les frais de justice jouissent du privilège général prévu à l'article 109 de la présente loi.</w:t>
      </w:r>
      <w:r w:rsidRPr="006178FE">
        <w:rPr>
          <w:rFonts w:ascii="Gotham-Light" w:eastAsia="Times New Roman" w:hAnsi="Gotham-Light" w:cs="Times New Roman"/>
          <w:color w:val="000000"/>
          <w:sz w:val="23"/>
          <w:szCs w:val="23"/>
          <w:shd w:val="clear" w:color="auto" w:fill="FFFFFF"/>
          <w:lang w:eastAsia="fr-FR"/>
        </w:rPr>
        <w:br/>
      </w:r>
      <w:r w:rsidRPr="006178FE">
        <w:rPr>
          <w:rFonts w:ascii="Gotham-Light" w:eastAsia="Times New Roman" w:hAnsi="Gotham-Light" w:cs="Times New Roman"/>
          <w:color w:val="000000"/>
          <w:sz w:val="23"/>
          <w:szCs w:val="23"/>
          <w:shd w:val="clear" w:color="auto" w:fill="FFFFFF"/>
          <w:lang w:eastAsia="fr-FR"/>
        </w:rPr>
        <w:br/>
      </w:r>
      <w:r w:rsidRPr="006178FE">
        <w:rPr>
          <w:rFonts w:ascii="GothamMedium" w:eastAsia="Times New Roman" w:hAnsi="GothamMedium" w:cs="Times New Roman"/>
          <w:b/>
          <w:bCs/>
          <w:color w:val="000000"/>
          <w:sz w:val="23"/>
          <w:szCs w:val="23"/>
          <w:shd w:val="clear" w:color="auto" w:fill="FFFFFF"/>
          <w:lang w:eastAsia="fr-FR"/>
        </w:rPr>
        <w:lastRenderedPageBreak/>
        <w:t>Article 138 : </w:t>
      </w:r>
      <w:r w:rsidRPr="006178FE">
        <w:rPr>
          <w:rFonts w:ascii="Gotham-Light" w:eastAsia="Times New Roman" w:hAnsi="Gotham-Light" w:cs="Times New Roman"/>
          <w:color w:val="000000"/>
          <w:sz w:val="23"/>
          <w:szCs w:val="23"/>
          <w:shd w:val="clear" w:color="auto" w:fill="FFFFFF"/>
          <w:lang w:eastAsia="fr-FR"/>
        </w:rPr>
        <w:t>(Modifié par la loi de finances n° 80-18 pour l'année budgétaire 2019 promulguée par le dahir n° </w:t>
      </w:r>
      <w:hyperlink r:id="rId47" w:history="1">
        <w:r w:rsidRPr="006178FE">
          <w:rPr>
            <w:rFonts w:ascii="Gotham-Light" w:eastAsia="Times New Roman" w:hAnsi="Gotham-Light" w:cs="Times New Roman"/>
            <w:color w:val="007BFF"/>
            <w:sz w:val="23"/>
            <w:szCs w:val="23"/>
            <w:lang w:eastAsia="fr-FR"/>
          </w:rPr>
          <w:t>1-18-104</w:t>
        </w:r>
      </w:hyperlink>
      <w:r w:rsidRPr="006178FE">
        <w:rPr>
          <w:rFonts w:ascii="Gotham-Light" w:eastAsia="Times New Roman" w:hAnsi="Gotham-Light" w:cs="Times New Roman"/>
          <w:color w:val="000000"/>
          <w:sz w:val="23"/>
          <w:szCs w:val="23"/>
          <w:shd w:val="clear" w:color="auto" w:fill="FFFFFF"/>
          <w:lang w:eastAsia="fr-FR"/>
        </w:rPr>
        <w:t xml:space="preserve"> du 20 décembre 2018 - 12 </w:t>
      </w:r>
      <w:proofErr w:type="spellStart"/>
      <w:r w:rsidRPr="006178FE">
        <w:rPr>
          <w:rFonts w:ascii="Gotham-Light" w:eastAsia="Times New Roman" w:hAnsi="Gotham-Light" w:cs="Times New Roman"/>
          <w:color w:val="000000"/>
          <w:sz w:val="23"/>
          <w:szCs w:val="23"/>
          <w:shd w:val="clear" w:color="auto" w:fill="FFFFFF"/>
          <w:lang w:eastAsia="fr-FR"/>
        </w:rPr>
        <w:t>rabii</w:t>
      </w:r>
      <w:proofErr w:type="spellEnd"/>
      <w:r w:rsidRPr="006178FE">
        <w:rPr>
          <w:rFonts w:ascii="Gotham-Light" w:eastAsia="Times New Roman" w:hAnsi="Gotham-Light" w:cs="Times New Roman"/>
          <w:color w:val="000000"/>
          <w:sz w:val="23"/>
          <w:szCs w:val="23"/>
          <w:shd w:val="clear" w:color="auto" w:fill="FFFFFF"/>
          <w:lang w:eastAsia="fr-FR"/>
        </w:rPr>
        <w:t xml:space="preserve"> II 1440 ; B.O. n° 6736 bis du 21 décembre 2018). L'action en recouvrement se prescrit :</w:t>
      </w:r>
      <w:r w:rsidRPr="006178FE">
        <w:rPr>
          <w:rFonts w:ascii="Gotham-Light" w:eastAsia="Times New Roman" w:hAnsi="Gotham-Light" w:cs="Times New Roman"/>
          <w:color w:val="000000"/>
          <w:sz w:val="23"/>
          <w:szCs w:val="23"/>
          <w:shd w:val="clear" w:color="auto" w:fill="FFFFFF"/>
          <w:lang w:eastAsia="fr-FR"/>
        </w:rPr>
        <w:br/>
      </w:r>
      <w:r w:rsidRPr="006178FE">
        <w:rPr>
          <w:rFonts w:ascii="Gotham-Light" w:eastAsia="Times New Roman" w:hAnsi="Gotham-Light" w:cs="Times New Roman"/>
          <w:color w:val="000000"/>
          <w:sz w:val="23"/>
          <w:szCs w:val="23"/>
          <w:shd w:val="clear" w:color="auto" w:fill="FFFFFF"/>
          <w:lang w:eastAsia="fr-FR"/>
        </w:rPr>
        <w:br/>
        <w:t>- En matière d'amendes et condamnations pécuniaires autres que douanières par :</w:t>
      </w:r>
      <w:r w:rsidRPr="006178FE">
        <w:rPr>
          <w:rFonts w:ascii="Gotham-Light" w:eastAsia="Times New Roman" w:hAnsi="Gotham-Light" w:cs="Times New Roman"/>
          <w:color w:val="000000"/>
          <w:sz w:val="23"/>
          <w:szCs w:val="23"/>
          <w:shd w:val="clear" w:color="auto" w:fill="FFFFFF"/>
          <w:lang w:eastAsia="fr-FR"/>
        </w:rPr>
        <w:br/>
      </w:r>
      <w:r w:rsidRPr="006178FE">
        <w:rPr>
          <w:rFonts w:ascii="Gotham-Light" w:eastAsia="Times New Roman" w:hAnsi="Gotham-Light" w:cs="Times New Roman"/>
          <w:color w:val="000000"/>
          <w:sz w:val="23"/>
          <w:szCs w:val="23"/>
          <w:shd w:val="clear" w:color="auto" w:fill="FFFFFF"/>
          <w:lang w:eastAsia="fr-FR"/>
        </w:rPr>
        <w:br/>
        <w:t>* quinze (15) ans pour les peines criminelles ;</w:t>
      </w:r>
      <w:r w:rsidRPr="006178FE">
        <w:rPr>
          <w:rFonts w:ascii="Gotham-Light" w:eastAsia="Times New Roman" w:hAnsi="Gotham-Light" w:cs="Times New Roman"/>
          <w:color w:val="000000"/>
          <w:sz w:val="23"/>
          <w:szCs w:val="23"/>
          <w:shd w:val="clear" w:color="auto" w:fill="FFFFFF"/>
          <w:lang w:eastAsia="fr-FR"/>
        </w:rPr>
        <w:br/>
      </w:r>
      <w:r w:rsidRPr="006178FE">
        <w:rPr>
          <w:rFonts w:ascii="Gotham-Light" w:eastAsia="Times New Roman" w:hAnsi="Gotham-Light" w:cs="Times New Roman"/>
          <w:color w:val="000000"/>
          <w:sz w:val="23"/>
          <w:szCs w:val="23"/>
          <w:shd w:val="clear" w:color="auto" w:fill="FFFFFF"/>
          <w:lang w:eastAsia="fr-FR"/>
        </w:rPr>
        <w:br/>
        <w:t>* quatre (4) ans pour les peines délictuelles ;</w:t>
      </w:r>
      <w:r w:rsidRPr="006178FE">
        <w:rPr>
          <w:rFonts w:ascii="Gotham-Light" w:eastAsia="Times New Roman" w:hAnsi="Gotham-Light" w:cs="Times New Roman"/>
          <w:color w:val="000000"/>
          <w:sz w:val="23"/>
          <w:szCs w:val="23"/>
          <w:shd w:val="clear" w:color="auto" w:fill="FFFFFF"/>
          <w:lang w:eastAsia="fr-FR"/>
        </w:rPr>
        <w:br/>
      </w:r>
      <w:r w:rsidRPr="006178FE">
        <w:rPr>
          <w:rFonts w:ascii="Gotham-Light" w:eastAsia="Times New Roman" w:hAnsi="Gotham-Light" w:cs="Times New Roman"/>
          <w:color w:val="000000"/>
          <w:sz w:val="23"/>
          <w:szCs w:val="23"/>
          <w:shd w:val="clear" w:color="auto" w:fill="FFFFFF"/>
          <w:lang w:eastAsia="fr-FR"/>
        </w:rPr>
        <w:br/>
        <w:t>* un (1) an pour les peines contraventionnelles.</w:t>
      </w:r>
      <w:r w:rsidRPr="006178FE">
        <w:rPr>
          <w:rFonts w:ascii="Gotham-Light" w:eastAsia="Times New Roman" w:hAnsi="Gotham-Light" w:cs="Times New Roman"/>
          <w:color w:val="000000"/>
          <w:sz w:val="23"/>
          <w:szCs w:val="23"/>
          <w:shd w:val="clear" w:color="auto" w:fill="FFFFFF"/>
          <w:lang w:eastAsia="fr-FR"/>
        </w:rPr>
        <w:br/>
      </w:r>
      <w:r w:rsidRPr="006178FE">
        <w:rPr>
          <w:rFonts w:ascii="Gotham-Light" w:eastAsia="Times New Roman" w:hAnsi="Gotham-Light" w:cs="Times New Roman"/>
          <w:color w:val="000000"/>
          <w:sz w:val="23"/>
          <w:szCs w:val="23"/>
          <w:shd w:val="clear" w:color="auto" w:fill="FFFFFF"/>
          <w:lang w:eastAsia="fr-FR"/>
        </w:rPr>
        <w:br/>
        <w:t>- En matière de frais de justice par quinze (15) ans.</w:t>
      </w:r>
      <w:r w:rsidRPr="006178FE">
        <w:rPr>
          <w:rFonts w:ascii="Gotham-Light" w:eastAsia="Times New Roman" w:hAnsi="Gotham-Light" w:cs="Times New Roman"/>
          <w:color w:val="000000"/>
          <w:sz w:val="23"/>
          <w:szCs w:val="23"/>
          <w:shd w:val="clear" w:color="auto" w:fill="FFFFFF"/>
          <w:lang w:eastAsia="fr-FR"/>
        </w:rPr>
        <w:br/>
      </w:r>
      <w:r w:rsidRPr="006178FE">
        <w:rPr>
          <w:rFonts w:ascii="Gotham-Light" w:eastAsia="Times New Roman" w:hAnsi="Gotham-Light" w:cs="Times New Roman"/>
          <w:color w:val="000000"/>
          <w:sz w:val="23"/>
          <w:szCs w:val="23"/>
          <w:shd w:val="clear" w:color="auto" w:fill="FFFFFF"/>
          <w:lang w:eastAsia="fr-FR"/>
        </w:rPr>
        <w:br/>
        <w:t>Les délais de prescription prévus ci-dessus courent dès que la décision de condamnation ne peut plus faire l'objet d'aucun recours ordinaire.</w:t>
      </w:r>
      <w:r w:rsidRPr="006178FE">
        <w:rPr>
          <w:rFonts w:ascii="Gotham-Light" w:eastAsia="Times New Roman" w:hAnsi="Gotham-Light" w:cs="Times New Roman"/>
          <w:color w:val="000000"/>
          <w:sz w:val="23"/>
          <w:szCs w:val="23"/>
          <w:shd w:val="clear" w:color="auto" w:fill="FFFFFF"/>
          <w:lang w:eastAsia="fr-FR"/>
        </w:rPr>
        <w:br/>
      </w:r>
      <w:r w:rsidRPr="006178FE">
        <w:rPr>
          <w:rFonts w:ascii="Gotham-Light" w:eastAsia="Times New Roman" w:hAnsi="Gotham-Light" w:cs="Times New Roman"/>
          <w:color w:val="000000"/>
          <w:sz w:val="23"/>
          <w:szCs w:val="23"/>
          <w:shd w:val="clear" w:color="auto" w:fill="FFFFFF"/>
          <w:lang w:eastAsia="fr-FR"/>
        </w:rPr>
        <w:br/>
        <w:t>La prescription visée aux alinéas précédents est interrompue par tout acte de recouvrement forcé effectué à la diligence de l'administration des finances ou des services des greffes des juridictions du Royaume.</w:t>
      </w:r>
      <w:r w:rsidRPr="006178FE">
        <w:rPr>
          <w:rFonts w:ascii="Gotham-Light" w:eastAsia="Times New Roman" w:hAnsi="Gotham-Light" w:cs="Times New Roman"/>
          <w:color w:val="000000"/>
          <w:sz w:val="23"/>
          <w:szCs w:val="23"/>
          <w:shd w:val="clear" w:color="auto" w:fill="FFFFFF"/>
          <w:lang w:eastAsia="fr-FR"/>
        </w:rPr>
        <w:br/>
      </w:r>
      <w:r w:rsidRPr="006178FE">
        <w:rPr>
          <w:rFonts w:ascii="Gotham-Light" w:eastAsia="Times New Roman" w:hAnsi="Gotham-Light" w:cs="Times New Roman"/>
          <w:color w:val="000000"/>
          <w:sz w:val="23"/>
          <w:szCs w:val="23"/>
          <w:shd w:val="clear" w:color="auto" w:fill="FFFFFF"/>
          <w:lang w:eastAsia="fr-FR"/>
        </w:rPr>
        <w:br/>
      </w:r>
      <w:r w:rsidRPr="006178FE">
        <w:rPr>
          <w:rFonts w:ascii="GothamMedium" w:eastAsia="Times New Roman" w:hAnsi="GothamMedium" w:cs="Times New Roman"/>
          <w:b/>
          <w:bCs/>
          <w:color w:val="000000"/>
          <w:sz w:val="23"/>
          <w:szCs w:val="23"/>
          <w:shd w:val="clear" w:color="auto" w:fill="FFFFFF"/>
          <w:lang w:eastAsia="fr-FR"/>
        </w:rPr>
        <w:t>Article 139 : </w:t>
      </w:r>
      <w:r w:rsidRPr="006178FE">
        <w:rPr>
          <w:rFonts w:ascii="Gotham-Light" w:eastAsia="Times New Roman" w:hAnsi="Gotham-Light" w:cs="Times New Roman"/>
          <w:color w:val="000000"/>
          <w:sz w:val="23"/>
          <w:szCs w:val="23"/>
          <w:shd w:val="clear" w:color="auto" w:fill="FFFFFF"/>
          <w:lang w:eastAsia="fr-FR"/>
        </w:rPr>
        <w:t xml:space="preserve">Les amendes et condamnations pécuniaires jugées irrécouvrables sont proposées en </w:t>
      </w:r>
      <w:proofErr w:type="spellStart"/>
      <w:r w:rsidRPr="006178FE">
        <w:rPr>
          <w:rFonts w:ascii="Gotham-Light" w:eastAsia="Times New Roman" w:hAnsi="Gotham-Light" w:cs="Times New Roman"/>
          <w:color w:val="000000"/>
          <w:sz w:val="23"/>
          <w:szCs w:val="23"/>
          <w:shd w:val="clear" w:color="auto" w:fill="FFFFFF"/>
          <w:lang w:eastAsia="fr-FR"/>
        </w:rPr>
        <w:t>non valeur</w:t>
      </w:r>
      <w:proofErr w:type="spellEnd"/>
      <w:r w:rsidRPr="006178FE">
        <w:rPr>
          <w:rFonts w:ascii="Gotham-Light" w:eastAsia="Times New Roman" w:hAnsi="Gotham-Light" w:cs="Times New Roman"/>
          <w:color w:val="000000"/>
          <w:sz w:val="23"/>
          <w:szCs w:val="23"/>
          <w:shd w:val="clear" w:color="auto" w:fill="FFFFFF"/>
          <w:lang w:eastAsia="fr-FR"/>
        </w:rPr>
        <w:t xml:space="preserve"> au moyen d'états appuyés des justifications nécessaires.</w:t>
      </w:r>
      <w:r w:rsidRPr="006178FE">
        <w:rPr>
          <w:rFonts w:ascii="Gotham-Light" w:eastAsia="Times New Roman" w:hAnsi="Gotham-Light" w:cs="Times New Roman"/>
          <w:color w:val="000000"/>
          <w:sz w:val="23"/>
          <w:szCs w:val="23"/>
          <w:shd w:val="clear" w:color="auto" w:fill="FFFFFF"/>
          <w:lang w:eastAsia="fr-FR"/>
        </w:rPr>
        <w:br/>
      </w:r>
      <w:r w:rsidRPr="006178FE">
        <w:rPr>
          <w:rFonts w:ascii="Gotham-Light" w:eastAsia="Times New Roman" w:hAnsi="Gotham-Light" w:cs="Times New Roman"/>
          <w:color w:val="000000"/>
          <w:sz w:val="23"/>
          <w:szCs w:val="23"/>
          <w:shd w:val="clear" w:color="auto" w:fill="FFFFFF"/>
          <w:lang w:eastAsia="fr-FR"/>
        </w:rPr>
        <w:br/>
        <w:t xml:space="preserve">L'admission en </w:t>
      </w:r>
      <w:proofErr w:type="spellStart"/>
      <w:r w:rsidRPr="006178FE">
        <w:rPr>
          <w:rFonts w:ascii="Gotham-Light" w:eastAsia="Times New Roman" w:hAnsi="Gotham-Light" w:cs="Times New Roman"/>
          <w:color w:val="000000"/>
          <w:sz w:val="23"/>
          <w:szCs w:val="23"/>
          <w:shd w:val="clear" w:color="auto" w:fill="FFFFFF"/>
          <w:lang w:eastAsia="fr-FR"/>
        </w:rPr>
        <w:t>non valeur</w:t>
      </w:r>
      <w:proofErr w:type="spellEnd"/>
      <w:r w:rsidRPr="006178FE">
        <w:rPr>
          <w:rFonts w:ascii="Gotham-Light" w:eastAsia="Times New Roman" w:hAnsi="Gotham-Light" w:cs="Times New Roman"/>
          <w:color w:val="000000"/>
          <w:sz w:val="23"/>
          <w:szCs w:val="23"/>
          <w:shd w:val="clear" w:color="auto" w:fill="FFFFFF"/>
          <w:lang w:eastAsia="fr-FR"/>
        </w:rPr>
        <w:t xml:space="preserve"> est prononcée par le ministre chargé des finances ou la personne déléguée par lui à cet effet.</w:t>
      </w:r>
      <w:r w:rsidRPr="006178FE">
        <w:rPr>
          <w:rFonts w:ascii="Gotham-Light" w:eastAsia="Times New Roman" w:hAnsi="Gotham-Light" w:cs="Times New Roman"/>
          <w:color w:val="000000"/>
          <w:sz w:val="23"/>
          <w:szCs w:val="23"/>
          <w:shd w:val="clear" w:color="auto" w:fill="FFFFFF"/>
          <w:lang w:eastAsia="fr-FR"/>
        </w:rPr>
        <w:br/>
      </w:r>
      <w:r w:rsidRPr="006178FE">
        <w:rPr>
          <w:rFonts w:ascii="Gotham-Light" w:eastAsia="Times New Roman" w:hAnsi="Gotham-Light" w:cs="Times New Roman"/>
          <w:color w:val="000000"/>
          <w:sz w:val="23"/>
          <w:szCs w:val="23"/>
          <w:shd w:val="clear" w:color="auto" w:fill="FFFFFF"/>
          <w:lang w:eastAsia="fr-FR"/>
        </w:rPr>
        <w:br/>
      </w:r>
      <w:r w:rsidRPr="006178FE">
        <w:rPr>
          <w:rFonts w:ascii="Gotham-Light" w:eastAsia="Times New Roman" w:hAnsi="Gotham-Light" w:cs="Times New Roman"/>
          <w:color w:val="000000"/>
          <w:sz w:val="23"/>
          <w:szCs w:val="23"/>
          <w:shd w:val="clear" w:color="auto" w:fill="FFFFFF"/>
          <w:lang w:eastAsia="fr-FR"/>
        </w:rPr>
        <w:br/>
      </w:r>
      <w:r w:rsidRPr="006178FE">
        <w:rPr>
          <w:rFonts w:ascii="Gotham-Light" w:eastAsia="Times New Roman" w:hAnsi="Gotham-Light" w:cs="Times New Roman"/>
          <w:b/>
          <w:bCs/>
          <w:color w:val="000021"/>
          <w:sz w:val="23"/>
          <w:szCs w:val="23"/>
          <w:shd w:val="clear" w:color="auto" w:fill="FFFFFF"/>
          <w:lang w:eastAsia="fr-FR"/>
        </w:rPr>
        <w:t>Titre IV : Dispositions Diverses, Transitoires et Finales</w:t>
      </w:r>
      <w:r w:rsidRPr="006178FE">
        <w:rPr>
          <w:rFonts w:ascii="Gotham-Light" w:eastAsia="Times New Roman" w:hAnsi="Gotham-Light" w:cs="Times New Roman"/>
          <w:color w:val="000000"/>
          <w:sz w:val="23"/>
          <w:szCs w:val="23"/>
          <w:shd w:val="clear" w:color="auto" w:fill="FFFFFF"/>
          <w:lang w:eastAsia="fr-FR"/>
        </w:rPr>
        <w:br/>
      </w:r>
      <w:r w:rsidRPr="006178FE">
        <w:rPr>
          <w:rFonts w:ascii="Gotham-Light" w:eastAsia="Times New Roman" w:hAnsi="Gotham-Light" w:cs="Times New Roman"/>
          <w:color w:val="000000"/>
          <w:sz w:val="23"/>
          <w:szCs w:val="23"/>
          <w:shd w:val="clear" w:color="auto" w:fill="FFFFFF"/>
          <w:lang w:eastAsia="fr-FR"/>
        </w:rPr>
        <w:br/>
      </w:r>
      <w:r w:rsidRPr="006178FE">
        <w:rPr>
          <w:rFonts w:ascii="Gotham-Light" w:eastAsia="Times New Roman" w:hAnsi="Gotham-Light" w:cs="Times New Roman"/>
          <w:b/>
          <w:bCs/>
          <w:color w:val="000021"/>
          <w:sz w:val="23"/>
          <w:szCs w:val="23"/>
          <w:shd w:val="clear" w:color="auto" w:fill="FFFFFF"/>
          <w:lang w:eastAsia="fr-FR"/>
        </w:rPr>
        <w:t>Chapitre Premier : Dispositions diverses</w:t>
      </w:r>
      <w:r w:rsidRPr="006178FE">
        <w:rPr>
          <w:rFonts w:ascii="Gotham-Light" w:eastAsia="Times New Roman" w:hAnsi="Gotham-Light" w:cs="Times New Roman"/>
          <w:color w:val="000000"/>
          <w:sz w:val="23"/>
          <w:szCs w:val="23"/>
          <w:shd w:val="clear" w:color="auto" w:fill="FFFFFF"/>
          <w:lang w:eastAsia="fr-FR"/>
        </w:rPr>
        <w:br/>
      </w:r>
      <w:r w:rsidRPr="006178FE">
        <w:rPr>
          <w:rFonts w:ascii="GothamMedium" w:eastAsia="Times New Roman" w:hAnsi="GothamMedium" w:cs="Times New Roman"/>
          <w:b/>
          <w:bCs/>
          <w:color w:val="000000"/>
          <w:sz w:val="23"/>
          <w:szCs w:val="23"/>
          <w:shd w:val="clear" w:color="auto" w:fill="FFFFFF"/>
          <w:lang w:eastAsia="fr-FR"/>
        </w:rPr>
        <w:t>Article 140 : </w:t>
      </w:r>
      <w:r w:rsidRPr="006178FE">
        <w:rPr>
          <w:rFonts w:ascii="Gotham-Light" w:eastAsia="Times New Roman" w:hAnsi="Gotham-Light" w:cs="Times New Roman"/>
          <w:color w:val="000000"/>
          <w:sz w:val="23"/>
          <w:szCs w:val="23"/>
          <w:shd w:val="clear" w:color="auto" w:fill="FFFFFF"/>
          <w:lang w:eastAsia="fr-FR"/>
        </w:rPr>
        <w:t>Toute personne appelée dans l'exercice de ses fonctions ou attributions à intervenir dans le recouvrement des créances publiques en vertu de la présente loi, est tenue au secret professionnel dans les termes des lois pénales en vigueur.</w:t>
      </w:r>
      <w:r w:rsidRPr="006178FE">
        <w:rPr>
          <w:rFonts w:ascii="Gotham-Light" w:eastAsia="Times New Roman" w:hAnsi="Gotham-Light" w:cs="Times New Roman"/>
          <w:color w:val="000000"/>
          <w:sz w:val="23"/>
          <w:szCs w:val="23"/>
          <w:shd w:val="clear" w:color="auto" w:fill="FFFFFF"/>
          <w:lang w:eastAsia="fr-FR"/>
        </w:rPr>
        <w:br/>
      </w:r>
      <w:r w:rsidRPr="006178FE">
        <w:rPr>
          <w:rFonts w:ascii="Gotham-Light" w:eastAsia="Times New Roman" w:hAnsi="Gotham-Light" w:cs="Times New Roman"/>
          <w:color w:val="000000"/>
          <w:sz w:val="23"/>
          <w:szCs w:val="23"/>
          <w:shd w:val="clear" w:color="auto" w:fill="FFFFFF"/>
          <w:lang w:eastAsia="fr-FR"/>
        </w:rPr>
        <w:br/>
      </w:r>
      <w:r w:rsidRPr="006178FE">
        <w:rPr>
          <w:rFonts w:ascii="GothamMedium" w:eastAsia="Times New Roman" w:hAnsi="GothamMedium" w:cs="Times New Roman"/>
          <w:b/>
          <w:bCs/>
          <w:color w:val="000000"/>
          <w:sz w:val="23"/>
          <w:szCs w:val="23"/>
          <w:shd w:val="clear" w:color="auto" w:fill="FFFFFF"/>
          <w:lang w:eastAsia="fr-FR"/>
        </w:rPr>
        <w:t>Article 141 : </w:t>
      </w:r>
      <w:r w:rsidRPr="006178FE">
        <w:rPr>
          <w:rFonts w:ascii="Gotham-Light" w:eastAsia="Times New Roman" w:hAnsi="Gotham-Light" w:cs="Times New Roman"/>
          <w:color w:val="000000"/>
          <w:sz w:val="23"/>
          <w:szCs w:val="23"/>
          <w:shd w:val="clear" w:color="auto" w:fill="FFFFFF"/>
          <w:lang w:eastAsia="fr-FR"/>
        </w:rPr>
        <w:t>Les litiges qui naîtraient de l'application des dispositions de la présente loi relèvent de la compétence des tribunaux administratifs à raison du lieu où les créances publiques sont dues.</w:t>
      </w:r>
      <w:r w:rsidRPr="006178FE">
        <w:rPr>
          <w:rFonts w:ascii="Gotham-Light" w:eastAsia="Times New Roman" w:hAnsi="Gotham-Light" w:cs="Times New Roman"/>
          <w:color w:val="000000"/>
          <w:sz w:val="23"/>
          <w:szCs w:val="23"/>
          <w:shd w:val="clear" w:color="auto" w:fill="FFFFFF"/>
          <w:lang w:eastAsia="fr-FR"/>
        </w:rPr>
        <w:br/>
      </w:r>
      <w:r w:rsidRPr="006178FE">
        <w:rPr>
          <w:rFonts w:ascii="Gotham-Light" w:eastAsia="Times New Roman" w:hAnsi="Gotham-Light" w:cs="Times New Roman"/>
          <w:color w:val="000000"/>
          <w:sz w:val="23"/>
          <w:szCs w:val="23"/>
          <w:shd w:val="clear" w:color="auto" w:fill="FFFFFF"/>
          <w:lang w:eastAsia="fr-FR"/>
        </w:rPr>
        <w:br/>
      </w:r>
      <w:r w:rsidRPr="006178FE">
        <w:rPr>
          <w:rFonts w:ascii="Gotham-Light" w:eastAsia="Times New Roman" w:hAnsi="Gotham-Light" w:cs="Times New Roman"/>
          <w:color w:val="000000"/>
          <w:sz w:val="23"/>
          <w:szCs w:val="23"/>
          <w:shd w:val="clear" w:color="auto" w:fill="FFFFFF"/>
          <w:lang w:eastAsia="fr-FR"/>
        </w:rPr>
        <w:br/>
      </w:r>
      <w:r w:rsidRPr="006178FE">
        <w:rPr>
          <w:rFonts w:ascii="Gotham-Light" w:eastAsia="Times New Roman" w:hAnsi="Gotham-Light" w:cs="Times New Roman"/>
          <w:b/>
          <w:bCs/>
          <w:color w:val="000021"/>
          <w:sz w:val="23"/>
          <w:szCs w:val="23"/>
          <w:shd w:val="clear" w:color="auto" w:fill="FFFFFF"/>
          <w:lang w:eastAsia="fr-FR"/>
        </w:rPr>
        <w:t>Chapitre II : Dispositions transitoires</w:t>
      </w:r>
      <w:r w:rsidRPr="006178FE">
        <w:rPr>
          <w:rFonts w:ascii="Gotham-Light" w:eastAsia="Times New Roman" w:hAnsi="Gotham-Light" w:cs="Times New Roman"/>
          <w:color w:val="000000"/>
          <w:sz w:val="23"/>
          <w:szCs w:val="23"/>
          <w:shd w:val="clear" w:color="auto" w:fill="FFFFFF"/>
          <w:lang w:eastAsia="fr-FR"/>
        </w:rPr>
        <w:br/>
      </w:r>
      <w:r w:rsidRPr="006178FE">
        <w:rPr>
          <w:rFonts w:ascii="GothamMedium" w:eastAsia="Times New Roman" w:hAnsi="GothamMedium" w:cs="Times New Roman"/>
          <w:b/>
          <w:bCs/>
          <w:color w:val="000000"/>
          <w:sz w:val="23"/>
          <w:szCs w:val="23"/>
          <w:shd w:val="clear" w:color="auto" w:fill="FFFFFF"/>
          <w:lang w:eastAsia="fr-FR"/>
        </w:rPr>
        <w:t>Article 142 :</w:t>
      </w:r>
      <w:r w:rsidRPr="006178FE">
        <w:rPr>
          <w:rFonts w:ascii="Gotham-Light" w:eastAsia="Times New Roman" w:hAnsi="Gotham-Light" w:cs="Times New Roman"/>
          <w:color w:val="000000"/>
          <w:sz w:val="23"/>
          <w:szCs w:val="23"/>
          <w:shd w:val="clear" w:color="auto" w:fill="FFFFFF"/>
          <w:lang w:eastAsia="fr-FR"/>
        </w:rPr>
        <w:t> (dispositions déclarées non conformes à la Constitution par la décision du Conseil constitutionnel n° </w:t>
      </w:r>
      <w:hyperlink r:id="rId48" w:history="1">
        <w:r w:rsidRPr="006178FE">
          <w:rPr>
            <w:rFonts w:ascii="Gotham-Light" w:eastAsia="Times New Roman" w:hAnsi="Gotham-Light" w:cs="Times New Roman"/>
            <w:color w:val="007BFF"/>
            <w:sz w:val="23"/>
            <w:szCs w:val="23"/>
            <w:lang w:eastAsia="fr-FR"/>
          </w:rPr>
          <w:t>382-2000</w:t>
        </w:r>
      </w:hyperlink>
      <w:r w:rsidRPr="006178FE">
        <w:rPr>
          <w:rFonts w:ascii="Gotham-Light" w:eastAsia="Times New Roman" w:hAnsi="Gotham-Light" w:cs="Times New Roman"/>
          <w:color w:val="000000"/>
          <w:sz w:val="23"/>
          <w:szCs w:val="23"/>
          <w:shd w:val="clear" w:color="auto" w:fill="FFFFFF"/>
          <w:lang w:eastAsia="fr-FR"/>
        </w:rPr>
        <w:t xml:space="preserve"> du 15 mars 2000-8 </w:t>
      </w:r>
      <w:proofErr w:type="spellStart"/>
      <w:r w:rsidRPr="006178FE">
        <w:rPr>
          <w:rFonts w:ascii="Gotham-Light" w:eastAsia="Times New Roman" w:hAnsi="Gotham-Light" w:cs="Times New Roman"/>
          <w:color w:val="000000"/>
          <w:sz w:val="23"/>
          <w:szCs w:val="23"/>
          <w:shd w:val="clear" w:color="auto" w:fill="FFFFFF"/>
          <w:lang w:eastAsia="fr-FR"/>
        </w:rPr>
        <w:t>hija</w:t>
      </w:r>
      <w:proofErr w:type="spellEnd"/>
      <w:r w:rsidRPr="006178FE">
        <w:rPr>
          <w:rFonts w:ascii="Gotham-Light" w:eastAsia="Times New Roman" w:hAnsi="Gotham-Light" w:cs="Times New Roman"/>
          <w:color w:val="000000"/>
          <w:sz w:val="23"/>
          <w:szCs w:val="23"/>
          <w:shd w:val="clear" w:color="auto" w:fill="FFFFFF"/>
          <w:lang w:eastAsia="fr-FR"/>
        </w:rPr>
        <w:t xml:space="preserve"> 1420)</w:t>
      </w:r>
      <w:r w:rsidRPr="006178FE">
        <w:rPr>
          <w:rFonts w:ascii="Gotham-Light" w:eastAsia="Times New Roman" w:hAnsi="Gotham-Light" w:cs="Times New Roman"/>
          <w:color w:val="000000"/>
          <w:sz w:val="23"/>
          <w:szCs w:val="23"/>
          <w:shd w:val="clear" w:color="auto" w:fill="FFFFFF"/>
          <w:lang w:eastAsia="fr-FR"/>
        </w:rPr>
        <w:br/>
      </w:r>
      <w:r w:rsidRPr="006178FE">
        <w:rPr>
          <w:rFonts w:ascii="Gotham-Light" w:eastAsia="Times New Roman" w:hAnsi="Gotham-Light" w:cs="Times New Roman"/>
          <w:color w:val="000000"/>
          <w:sz w:val="23"/>
          <w:szCs w:val="23"/>
          <w:shd w:val="clear" w:color="auto" w:fill="FFFFFF"/>
          <w:lang w:eastAsia="fr-FR"/>
        </w:rPr>
        <w:br/>
      </w:r>
      <w:r w:rsidRPr="006178FE">
        <w:rPr>
          <w:rFonts w:ascii="GothamMedium" w:eastAsia="Times New Roman" w:hAnsi="GothamMedium" w:cs="Times New Roman"/>
          <w:b/>
          <w:bCs/>
          <w:color w:val="000000"/>
          <w:sz w:val="23"/>
          <w:szCs w:val="23"/>
          <w:shd w:val="clear" w:color="auto" w:fill="FFFFFF"/>
          <w:lang w:eastAsia="fr-FR"/>
        </w:rPr>
        <w:t>Article 143 : </w:t>
      </w:r>
      <w:r w:rsidRPr="006178FE">
        <w:rPr>
          <w:rFonts w:ascii="Gotham-Light" w:eastAsia="Times New Roman" w:hAnsi="Gotham-Light" w:cs="Times New Roman"/>
          <w:color w:val="000000"/>
          <w:sz w:val="23"/>
          <w:szCs w:val="23"/>
          <w:shd w:val="clear" w:color="auto" w:fill="FFFFFF"/>
          <w:lang w:eastAsia="fr-FR"/>
        </w:rPr>
        <w:t xml:space="preserve">Les impôts et taxes mis en recouvrement avant l'entrée en vigueur de la présente loi demeurent jusqu'à leur apurement soumis aux majorations de retard prévues à l'article 6 du dahir du 20 </w:t>
      </w:r>
      <w:proofErr w:type="spellStart"/>
      <w:r w:rsidRPr="006178FE">
        <w:rPr>
          <w:rFonts w:ascii="Gotham-Light" w:eastAsia="Times New Roman" w:hAnsi="Gotham-Light" w:cs="Times New Roman"/>
          <w:color w:val="000000"/>
          <w:sz w:val="23"/>
          <w:szCs w:val="23"/>
          <w:shd w:val="clear" w:color="auto" w:fill="FFFFFF"/>
          <w:lang w:eastAsia="fr-FR"/>
        </w:rPr>
        <w:t>joumada</w:t>
      </w:r>
      <w:proofErr w:type="spellEnd"/>
      <w:r w:rsidRPr="006178FE">
        <w:rPr>
          <w:rFonts w:ascii="Gotham-Light" w:eastAsia="Times New Roman" w:hAnsi="Gotham-Light" w:cs="Times New Roman"/>
          <w:color w:val="000000"/>
          <w:sz w:val="23"/>
          <w:szCs w:val="23"/>
          <w:shd w:val="clear" w:color="auto" w:fill="FFFFFF"/>
          <w:lang w:eastAsia="fr-FR"/>
        </w:rPr>
        <w:t xml:space="preserve"> I 1354 (21 août 1935) portant règlement sur les poursuites en matière d'impôts </w:t>
      </w:r>
      <w:r w:rsidRPr="006178FE">
        <w:rPr>
          <w:rFonts w:ascii="Gotham-Light" w:eastAsia="Times New Roman" w:hAnsi="Gotham-Light" w:cs="Times New Roman"/>
          <w:color w:val="000000"/>
          <w:sz w:val="23"/>
          <w:szCs w:val="23"/>
          <w:shd w:val="clear" w:color="auto" w:fill="FFFFFF"/>
          <w:lang w:eastAsia="fr-FR"/>
        </w:rPr>
        <w:lastRenderedPageBreak/>
        <w:t>directs, taxes assimilées et autres créances recouvrées par les agents du Trésor.</w:t>
      </w:r>
      <w:r w:rsidRPr="006178FE">
        <w:rPr>
          <w:rFonts w:ascii="Gotham-Light" w:eastAsia="Times New Roman" w:hAnsi="Gotham-Light" w:cs="Times New Roman"/>
          <w:color w:val="000000"/>
          <w:sz w:val="23"/>
          <w:szCs w:val="23"/>
          <w:shd w:val="clear" w:color="auto" w:fill="FFFFFF"/>
          <w:lang w:eastAsia="fr-FR"/>
        </w:rPr>
        <w:br/>
      </w:r>
      <w:r w:rsidRPr="006178FE">
        <w:rPr>
          <w:rFonts w:ascii="Gotham-Light" w:eastAsia="Times New Roman" w:hAnsi="Gotham-Light" w:cs="Times New Roman"/>
          <w:color w:val="000000"/>
          <w:sz w:val="23"/>
          <w:szCs w:val="23"/>
          <w:shd w:val="clear" w:color="auto" w:fill="FFFFFF"/>
          <w:lang w:eastAsia="fr-FR"/>
        </w:rPr>
        <w:br/>
      </w:r>
      <w:r w:rsidRPr="006178FE">
        <w:rPr>
          <w:rFonts w:ascii="GothamMedium" w:eastAsia="Times New Roman" w:hAnsi="GothamMedium" w:cs="Times New Roman"/>
          <w:b/>
          <w:bCs/>
          <w:color w:val="000000"/>
          <w:sz w:val="23"/>
          <w:szCs w:val="23"/>
          <w:shd w:val="clear" w:color="auto" w:fill="FFFFFF"/>
          <w:lang w:eastAsia="fr-FR"/>
        </w:rPr>
        <w:t>Article 144 : </w:t>
      </w:r>
      <w:r w:rsidRPr="006178FE">
        <w:rPr>
          <w:rFonts w:ascii="Gotham-Light" w:eastAsia="Times New Roman" w:hAnsi="Gotham-Light" w:cs="Times New Roman"/>
          <w:color w:val="000000"/>
          <w:sz w:val="23"/>
          <w:szCs w:val="23"/>
          <w:shd w:val="clear" w:color="auto" w:fill="FFFFFF"/>
          <w:lang w:eastAsia="fr-FR"/>
        </w:rPr>
        <w:t>Sont soumises aux dispositions de la présente loi les demandes de contrainte par corps pour lesquelles le procureur du Roi n'a pas délivré d'ordre d'incarcération avant la date d'entrée en vigueur de ladite loi.</w:t>
      </w:r>
      <w:r w:rsidRPr="006178FE">
        <w:rPr>
          <w:rFonts w:ascii="Gotham-Light" w:eastAsia="Times New Roman" w:hAnsi="Gotham-Light" w:cs="Times New Roman"/>
          <w:color w:val="000000"/>
          <w:sz w:val="23"/>
          <w:szCs w:val="23"/>
          <w:shd w:val="clear" w:color="auto" w:fill="FFFFFF"/>
          <w:lang w:eastAsia="fr-FR"/>
        </w:rPr>
        <w:br/>
      </w:r>
      <w:r w:rsidRPr="006178FE">
        <w:rPr>
          <w:rFonts w:ascii="Gotham-Light" w:eastAsia="Times New Roman" w:hAnsi="Gotham-Light" w:cs="Times New Roman"/>
          <w:color w:val="000000"/>
          <w:sz w:val="23"/>
          <w:szCs w:val="23"/>
          <w:shd w:val="clear" w:color="auto" w:fill="FFFFFF"/>
          <w:lang w:eastAsia="fr-FR"/>
        </w:rPr>
        <w:br/>
      </w:r>
      <w:r w:rsidRPr="006178FE">
        <w:rPr>
          <w:rFonts w:ascii="GothamMedium" w:eastAsia="Times New Roman" w:hAnsi="GothamMedium" w:cs="Times New Roman"/>
          <w:b/>
          <w:bCs/>
          <w:color w:val="000000"/>
          <w:sz w:val="23"/>
          <w:szCs w:val="23"/>
          <w:shd w:val="clear" w:color="auto" w:fill="FFFFFF"/>
          <w:lang w:eastAsia="fr-FR"/>
        </w:rPr>
        <w:t>Article 145 : </w:t>
      </w:r>
      <w:r w:rsidRPr="006178FE">
        <w:rPr>
          <w:rFonts w:ascii="Gotham-Light" w:eastAsia="Times New Roman" w:hAnsi="Gotham-Light" w:cs="Times New Roman"/>
          <w:color w:val="000000"/>
          <w:sz w:val="23"/>
          <w:szCs w:val="23"/>
          <w:shd w:val="clear" w:color="auto" w:fill="FFFFFF"/>
          <w:lang w:eastAsia="fr-FR"/>
        </w:rPr>
        <w:t xml:space="preserve">Sont réputées admises en </w:t>
      </w:r>
      <w:proofErr w:type="spellStart"/>
      <w:r w:rsidRPr="006178FE">
        <w:rPr>
          <w:rFonts w:ascii="Gotham-Light" w:eastAsia="Times New Roman" w:hAnsi="Gotham-Light" w:cs="Times New Roman"/>
          <w:color w:val="000000"/>
          <w:sz w:val="23"/>
          <w:szCs w:val="23"/>
          <w:shd w:val="clear" w:color="auto" w:fill="FFFFFF"/>
          <w:lang w:eastAsia="fr-FR"/>
        </w:rPr>
        <w:t>non valeur</w:t>
      </w:r>
      <w:proofErr w:type="spellEnd"/>
      <w:r w:rsidRPr="006178FE">
        <w:rPr>
          <w:rFonts w:ascii="Gotham-Light" w:eastAsia="Times New Roman" w:hAnsi="Gotham-Light" w:cs="Times New Roman"/>
          <w:color w:val="000000"/>
          <w:sz w:val="23"/>
          <w:szCs w:val="23"/>
          <w:shd w:val="clear" w:color="auto" w:fill="FFFFFF"/>
          <w:lang w:eastAsia="fr-FR"/>
        </w:rPr>
        <w:t xml:space="preserve"> les créances irrécouvrables d'impôts, taxes et autres créances proposées en </w:t>
      </w:r>
      <w:proofErr w:type="spellStart"/>
      <w:r w:rsidRPr="006178FE">
        <w:rPr>
          <w:rFonts w:ascii="Gotham-Light" w:eastAsia="Times New Roman" w:hAnsi="Gotham-Light" w:cs="Times New Roman"/>
          <w:color w:val="000000"/>
          <w:sz w:val="23"/>
          <w:szCs w:val="23"/>
          <w:shd w:val="clear" w:color="auto" w:fill="FFFFFF"/>
          <w:lang w:eastAsia="fr-FR"/>
        </w:rPr>
        <w:t>non valeur</w:t>
      </w:r>
      <w:proofErr w:type="spellEnd"/>
      <w:r w:rsidRPr="006178FE">
        <w:rPr>
          <w:rFonts w:ascii="Gotham-Light" w:eastAsia="Times New Roman" w:hAnsi="Gotham-Light" w:cs="Times New Roman"/>
          <w:color w:val="000000"/>
          <w:sz w:val="23"/>
          <w:szCs w:val="23"/>
          <w:shd w:val="clear" w:color="auto" w:fill="FFFFFF"/>
          <w:lang w:eastAsia="fr-FR"/>
        </w:rPr>
        <w:t xml:space="preserve"> antérieurement au 1</w:t>
      </w:r>
      <w:r w:rsidRPr="006178FE">
        <w:rPr>
          <w:rFonts w:ascii="Gotham-Light" w:eastAsia="Times New Roman" w:hAnsi="Gotham-Light" w:cs="Times New Roman"/>
          <w:color w:val="000000"/>
          <w:sz w:val="20"/>
          <w:szCs w:val="20"/>
          <w:shd w:val="clear" w:color="auto" w:fill="FFFFFF"/>
          <w:lang w:eastAsia="fr-FR"/>
        </w:rPr>
        <w:t>er</w:t>
      </w:r>
      <w:r w:rsidRPr="006178FE">
        <w:rPr>
          <w:rFonts w:ascii="Gotham-Light" w:eastAsia="Times New Roman" w:hAnsi="Gotham-Light" w:cs="Times New Roman"/>
          <w:color w:val="000000"/>
          <w:sz w:val="23"/>
          <w:szCs w:val="23"/>
          <w:shd w:val="clear" w:color="auto" w:fill="FFFFFF"/>
          <w:lang w:eastAsia="fr-FR"/>
        </w:rPr>
        <w:t> juillet 1998 et sur lesquelles il n'a pas été statué avant la date d'entrée en vigueur de la présente loi.</w:t>
      </w:r>
      <w:r w:rsidRPr="006178FE">
        <w:rPr>
          <w:rFonts w:ascii="Gotham-Light" w:eastAsia="Times New Roman" w:hAnsi="Gotham-Light" w:cs="Times New Roman"/>
          <w:color w:val="000000"/>
          <w:sz w:val="23"/>
          <w:szCs w:val="23"/>
          <w:shd w:val="clear" w:color="auto" w:fill="FFFFFF"/>
          <w:lang w:eastAsia="fr-FR"/>
        </w:rPr>
        <w:br/>
      </w:r>
      <w:r w:rsidRPr="006178FE">
        <w:rPr>
          <w:rFonts w:ascii="Gotham-Light" w:eastAsia="Times New Roman" w:hAnsi="Gotham-Light" w:cs="Times New Roman"/>
          <w:color w:val="000000"/>
          <w:sz w:val="23"/>
          <w:szCs w:val="23"/>
          <w:shd w:val="clear" w:color="auto" w:fill="FFFFFF"/>
          <w:lang w:eastAsia="fr-FR"/>
        </w:rPr>
        <w:br/>
        <w:t xml:space="preserve">Il sera statué sur les créances irrécouvrables proposées en </w:t>
      </w:r>
      <w:proofErr w:type="spellStart"/>
      <w:r w:rsidRPr="006178FE">
        <w:rPr>
          <w:rFonts w:ascii="Gotham-Light" w:eastAsia="Times New Roman" w:hAnsi="Gotham-Light" w:cs="Times New Roman"/>
          <w:color w:val="000000"/>
          <w:sz w:val="23"/>
          <w:szCs w:val="23"/>
          <w:shd w:val="clear" w:color="auto" w:fill="FFFFFF"/>
          <w:lang w:eastAsia="fr-FR"/>
        </w:rPr>
        <w:t>non valeur</w:t>
      </w:r>
      <w:proofErr w:type="spellEnd"/>
      <w:r w:rsidRPr="006178FE">
        <w:rPr>
          <w:rFonts w:ascii="Gotham-Light" w:eastAsia="Times New Roman" w:hAnsi="Gotham-Light" w:cs="Times New Roman"/>
          <w:color w:val="000000"/>
          <w:sz w:val="23"/>
          <w:szCs w:val="23"/>
          <w:shd w:val="clear" w:color="auto" w:fill="FFFFFF"/>
          <w:lang w:eastAsia="fr-FR"/>
        </w:rPr>
        <w:t xml:space="preserve"> par les comptables chargés du recouvrement entre le 1</w:t>
      </w:r>
      <w:r w:rsidRPr="006178FE">
        <w:rPr>
          <w:rFonts w:ascii="Gotham-Light" w:eastAsia="Times New Roman" w:hAnsi="Gotham-Light" w:cs="Times New Roman"/>
          <w:color w:val="000000"/>
          <w:sz w:val="20"/>
          <w:szCs w:val="20"/>
          <w:shd w:val="clear" w:color="auto" w:fill="FFFFFF"/>
          <w:lang w:eastAsia="fr-FR"/>
        </w:rPr>
        <w:t>er</w:t>
      </w:r>
      <w:r w:rsidRPr="006178FE">
        <w:rPr>
          <w:rFonts w:ascii="Gotham-Light" w:eastAsia="Times New Roman" w:hAnsi="Gotham-Light" w:cs="Times New Roman"/>
          <w:color w:val="000000"/>
          <w:sz w:val="23"/>
          <w:szCs w:val="23"/>
          <w:shd w:val="clear" w:color="auto" w:fill="FFFFFF"/>
          <w:lang w:eastAsia="fr-FR"/>
        </w:rPr>
        <w:t> juillet 1998 et la date d'entrée en vigueur de la présente loi dans un délai d'un an à compter de cette date.</w:t>
      </w:r>
      <w:r w:rsidRPr="006178FE">
        <w:rPr>
          <w:rFonts w:ascii="Gotham-Light" w:eastAsia="Times New Roman" w:hAnsi="Gotham-Light" w:cs="Times New Roman"/>
          <w:color w:val="000000"/>
          <w:sz w:val="23"/>
          <w:szCs w:val="23"/>
          <w:shd w:val="clear" w:color="auto" w:fill="FFFFFF"/>
          <w:lang w:eastAsia="fr-FR"/>
        </w:rPr>
        <w:br/>
      </w:r>
      <w:r w:rsidRPr="006178FE">
        <w:rPr>
          <w:rFonts w:ascii="Gotham-Light" w:eastAsia="Times New Roman" w:hAnsi="Gotham-Light" w:cs="Times New Roman"/>
          <w:color w:val="000000"/>
          <w:sz w:val="23"/>
          <w:szCs w:val="23"/>
          <w:shd w:val="clear" w:color="auto" w:fill="FFFFFF"/>
          <w:lang w:eastAsia="fr-FR"/>
        </w:rPr>
        <w:br/>
        <w:t xml:space="preserve">Sont réputées admises en </w:t>
      </w:r>
      <w:proofErr w:type="spellStart"/>
      <w:r w:rsidRPr="006178FE">
        <w:rPr>
          <w:rFonts w:ascii="Gotham-Light" w:eastAsia="Times New Roman" w:hAnsi="Gotham-Light" w:cs="Times New Roman"/>
          <w:color w:val="000000"/>
          <w:sz w:val="23"/>
          <w:szCs w:val="23"/>
          <w:shd w:val="clear" w:color="auto" w:fill="FFFFFF"/>
          <w:lang w:eastAsia="fr-FR"/>
        </w:rPr>
        <w:t>non valeur</w:t>
      </w:r>
      <w:proofErr w:type="spellEnd"/>
      <w:r w:rsidRPr="006178FE">
        <w:rPr>
          <w:rFonts w:ascii="Gotham-Light" w:eastAsia="Times New Roman" w:hAnsi="Gotham-Light" w:cs="Times New Roman"/>
          <w:color w:val="000000"/>
          <w:sz w:val="23"/>
          <w:szCs w:val="23"/>
          <w:shd w:val="clear" w:color="auto" w:fill="FFFFFF"/>
          <w:lang w:eastAsia="fr-FR"/>
        </w:rPr>
        <w:t xml:space="preserve"> les créances irrécouvrables visées à l'alinéa précédent sur lesquelles il n'aura pas été statué dans les délais prescrits.</w:t>
      </w:r>
      <w:r w:rsidRPr="006178FE">
        <w:rPr>
          <w:rFonts w:ascii="Gotham-Light" w:eastAsia="Times New Roman" w:hAnsi="Gotham-Light" w:cs="Times New Roman"/>
          <w:color w:val="000000"/>
          <w:sz w:val="23"/>
          <w:szCs w:val="23"/>
          <w:shd w:val="clear" w:color="auto" w:fill="FFFFFF"/>
          <w:lang w:eastAsia="fr-FR"/>
        </w:rPr>
        <w:br/>
      </w:r>
      <w:r w:rsidRPr="006178FE">
        <w:rPr>
          <w:rFonts w:ascii="Gotham-Light" w:eastAsia="Times New Roman" w:hAnsi="Gotham-Light" w:cs="Times New Roman"/>
          <w:color w:val="000000"/>
          <w:sz w:val="23"/>
          <w:szCs w:val="23"/>
          <w:shd w:val="clear" w:color="auto" w:fill="FFFFFF"/>
          <w:lang w:eastAsia="fr-FR"/>
        </w:rPr>
        <w:br/>
      </w:r>
      <w:r w:rsidRPr="006178FE">
        <w:rPr>
          <w:rFonts w:ascii="Gotham-Light" w:eastAsia="Times New Roman" w:hAnsi="Gotham-Light" w:cs="Times New Roman"/>
          <w:color w:val="000000"/>
          <w:sz w:val="23"/>
          <w:szCs w:val="23"/>
          <w:shd w:val="clear" w:color="auto" w:fill="FFFFFF"/>
          <w:lang w:eastAsia="fr-FR"/>
        </w:rPr>
        <w:br/>
      </w:r>
      <w:r w:rsidRPr="006178FE">
        <w:rPr>
          <w:rFonts w:ascii="Gotham-Light" w:eastAsia="Times New Roman" w:hAnsi="Gotham-Light" w:cs="Times New Roman"/>
          <w:color w:val="000000"/>
          <w:sz w:val="23"/>
          <w:szCs w:val="23"/>
          <w:shd w:val="clear" w:color="auto" w:fill="FFFFFF"/>
          <w:lang w:eastAsia="fr-FR"/>
        </w:rPr>
        <w:br/>
      </w:r>
      <w:r w:rsidRPr="006178FE">
        <w:rPr>
          <w:rFonts w:ascii="Gotham-Light" w:eastAsia="Times New Roman" w:hAnsi="Gotham-Light" w:cs="Times New Roman"/>
          <w:b/>
          <w:bCs/>
          <w:color w:val="000021"/>
          <w:sz w:val="23"/>
          <w:szCs w:val="23"/>
          <w:shd w:val="clear" w:color="auto" w:fill="FFFFFF"/>
          <w:lang w:eastAsia="fr-FR"/>
        </w:rPr>
        <w:t xml:space="preserve">Chapitre III : Harmonisation des dispositions de la législation </w:t>
      </w:r>
      <w:proofErr w:type="spellStart"/>
      <w:r w:rsidRPr="006178FE">
        <w:rPr>
          <w:rFonts w:ascii="Gotham-Light" w:eastAsia="Times New Roman" w:hAnsi="Gotham-Light" w:cs="Times New Roman"/>
          <w:b/>
          <w:bCs/>
          <w:color w:val="000021"/>
          <w:sz w:val="23"/>
          <w:szCs w:val="23"/>
          <w:shd w:val="clear" w:color="auto" w:fill="FFFFFF"/>
          <w:lang w:eastAsia="fr-FR"/>
        </w:rPr>
        <w:t>fiscaleavec</w:t>
      </w:r>
      <w:proofErr w:type="spellEnd"/>
      <w:r w:rsidRPr="006178FE">
        <w:rPr>
          <w:rFonts w:ascii="Gotham-Light" w:eastAsia="Times New Roman" w:hAnsi="Gotham-Light" w:cs="Times New Roman"/>
          <w:b/>
          <w:bCs/>
          <w:color w:val="000021"/>
          <w:sz w:val="23"/>
          <w:szCs w:val="23"/>
          <w:shd w:val="clear" w:color="auto" w:fill="FFFFFF"/>
          <w:lang w:eastAsia="fr-FR"/>
        </w:rPr>
        <w:t xml:space="preserve"> celles de la loi formant code de recouvrement</w:t>
      </w:r>
      <w:r w:rsidRPr="006178FE">
        <w:rPr>
          <w:rFonts w:ascii="Gotham-Light" w:eastAsia="Times New Roman" w:hAnsi="Gotham-Light" w:cs="Times New Roman"/>
          <w:color w:val="000000"/>
          <w:sz w:val="23"/>
          <w:szCs w:val="23"/>
          <w:shd w:val="clear" w:color="auto" w:fill="FFFFFF"/>
          <w:lang w:eastAsia="fr-FR"/>
        </w:rPr>
        <w:br/>
      </w:r>
      <w:r w:rsidRPr="006178FE">
        <w:rPr>
          <w:rFonts w:ascii="Gotham-Light" w:eastAsia="Times New Roman" w:hAnsi="Gotham-Light" w:cs="Times New Roman"/>
          <w:color w:val="000000"/>
          <w:sz w:val="23"/>
          <w:szCs w:val="23"/>
          <w:shd w:val="clear" w:color="auto" w:fill="FFFFFF"/>
          <w:lang w:eastAsia="fr-FR"/>
        </w:rPr>
        <w:br/>
      </w:r>
      <w:r w:rsidRPr="006178FE">
        <w:rPr>
          <w:rFonts w:ascii="Gotham-Light" w:eastAsia="Times New Roman" w:hAnsi="Gotham-Light" w:cs="Times New Roman"/>
          <w:b/>
          <w:bCs/>
          <w:color w:val="000021"/>
          <w:sz w:val="23"/>
          <w:szCs w:val="23"/>
          <w:shd w:val="clear" w:color="auto" w:fill="FFFFFF"/>
          <w:lang w:eastAsia="fr-FR"/>
        </w:rPr>
        <w:t>Article 146 : Impôt sur les sociétés</w:t>
      </w:r>
      <w:r w:rsidRPr="006178FE">
        <w:rPr>
          <w:rFonts w:ascii="Gotham-Light" w:eastAsia="Times New Roman" w:hAnsi="Gotham-Light" w:cs="Times New Roman"/>
          <w:color w:val="000000"/>
          <w:sz w:val="23"/>
          <w:szCs w:val="23"/>
          <w:shd w:val="clear" w:color="auto" w:fill="FFFFFF"/>
          <w:lang w:eastAsia="fr-FR"/>
        </w:rPr>
        <w:br/>
        <w:t>Abrogé par l'Article 16 de la loi de finances n° </w:t>
      </w:r>
      <w:hyperlink r:id="rId49" w:history="1">
        <w:r w:rsidRPr="006178FE">
          <w:rPr>
            <w:rFonts w:ascii="Gotham-Light" w:eastAsia="Times New Roman" w:hAnsi="Gotham-Light" w:cs="Times New Roman"/>
            <w:color w:val="007BFF"/>
            <w:sz w:val="23"/>
            <w:szCs w:val="23"/>
            <w:lang w:eastAsia="fr-FR"/>
          </w:rPr>
          <w:t>45-02</w:t>
        </w:r>
      </w:hyperlink>
      <w:r w:rsidRPr="006178FE">
        <w:rPr>
          <w:rFonts w:ascii="Gotham-Light" w:eastAsia="Times New Roman" w:hAnsi="Gotham-Light" w:cs="Times New Roman"/>
          <w:color w:val="000000"/>
          <w:sz w:val="23"/>
          <w:szCs w:val="23"/>
          <w:shd w:val="clear" w:color="auto" w:fill="FFFFFF"/>
          <w:lang w:eastAsia="fr-FR"/>
        </w:rPr>
        <w:t> pour l'année budgétaire 2003 promulguée par le dahir n° </w:t>
      </w:r>
      <w:hyperlink r:id="rId50" w:history="1">
        <w:r w:rsidRPr="006178FE">
          <w:rPr>
            <w:rFonts w:ascii="Gotham-Light" w:eastAsia="Times New Roman" w:hAnsi="Gotham-Light" w:cs="Times New Roman"/>
            <w:color w:val="007BFF"/>
            <w:sz w:val="23"/>
            <w:szCs w:val="23"/>
            <w:lang w:eastAsia="fr-FR"/>
          </w:rPr>
          <w:t>1-02-362</w:t>
        </w:r>
      </w:hyperlink>
      <w:r w:rsidRPr="006178FE">
        <w:rPr>
          <w:rFonts w:ascii="Gotham-Light" w:eastAsia="Times New Roman" w:hAnsi="Gotham-Light" w:cs="Times New Roman"/>
          <w:color w:val="000000"/>
          <w:sz w:val="23"/>
          <w:szCs w:val="23"/>
          <w:shd w:val="clear" w:color="auto" w:fill="FFFFFF"/>
          <w:lang w:eastAsia="fr-FR"/>
        </w:rPr>
        <w:t> du 31 décembre 2002.</w:t>
      </w:r>
      <w:r w:rsidRPr="006178FE">
        <w:rPr>
          <w:rFonts w:ascii="Gotham-Light" w:eastAsia="Times New Roman" w:hAnsi="Gotham-Light" w:cs="Times New Roman"/>
          <w:color w:val="000000"/>
          <w:sz w:val="23"/>
          <w:szCs w:val="23"/>
          <w:shd w:val="clear" w:color="auto" w:fill="FFFFFF"/>
          <w:lang w:eastAsia="fr-FR"/>
        </w:rPr>
        <w:br/>
      </w:r>
      <w:r w:rsidRPr="006178FE">
        <w:rPr>
          <w:rFonts w:ascii="Gotham-Light" w:eastAsia="Times New Roman" w:hAnsi="Gotham-Light" w:cs="Times New Roman"/>
          <w:color w:val="000000"/>
          <w:sz w:val="23"/>
          <w:szCs w:val="23"/>
          <w:shd w:val="clear" w:color="auto" w:fill="FFFFFF"/>
          <w:lang w:eastAsia="fr-FR"/>
        </w:rPr>
        <w:br/>
      </w:r>
      <w:r w:rsidRPr="006178FE">
        <w:rPr>
          <w:rFonts w:ascii="Gotham-Light" w:eastAsia="Times New Roman" w:hAnsi="Gotham-Light" w:cs="Times New Roman"/>
          <w:color w:val="000000"/>
          <w:sz w:val="23"/>
          <w:szCs w:val="23"/>
          <w:shd w:val="clear" w:color="auto" w:fill="FFFFFF"/>
          <w:lang w:eastAsia="fr-FR"/>
        </w:rPr>
        <w:br/>
      </w:r>
      <w:r w:rsidRPr="006178FE">
        <w:rPr>
          <w:rFonts w:ascii="Gotham-Light" w:eastAsia="Times New Roman" w:hAnsi="Gotham-Light" w:cs="Times New Roman"/>
          <w:color w:val="000000"/>
          <w:sz w:val="23"/>
          <w:szCs w:val="23"/>
          <w:shd w:val="clear" w:color="auto" w:fill="FFFFFF"/>
          <w:lang w:eastAsia="fr-FR"/>
        </w:rPr>
        <w:br/>
      </w:r>
      <w:r w:rsidRPr="006178FE">
        <w:rPr>
          <w:rFonts w:ascii="Gotham-Light" w:eastAsia="Times New Roman" w:hAnsi="Gotham-Light" w:cs="Times New Roman"/>
          <w:b/>
          <w:bCs/>
          <w:color w:val="000021"/>
          <w:sz w:val="23"/>
          <w:szCs w:val="23"/>
          <w:shd w:val="clear" w:color="auto" w:fill="FFFFFF"/>
          <w:lang w:eastAsia="fr-FR"/>
        </w:rPr>
        <w:t>Article 147 : Impôt général sur le revenu</w:t>
      </w:r>
      <w:r w:rsidRPr="006178FE">
        <w:rPr>
          <w:rFonts w:ascii="Gotham-Light" w:eastAsia="Times New Roman" w:hAnsi="Gotham-Light" w:cs="Times New Roman"/>
          <w:color w:val="000000"/>
          <w:sz w:val="23"/>
          <w:szCs w:val="23"/>
          <w:shd w:val="clear" w:color="auto" w:fill="FFFFFF"/>
          <w:lang w:eastAsia="fr-FR"/>
        </w:rPr>
        <w:br/>
        <w:t>Abrogé par l'Article 16 de la loi de finances n° </w:t>
      </w:r>
      <w:hyperlink r:id="rId51" w:history="1">
        <w:r w:rsidRPr="006178FE">
          <w:rPr>
            <w:rFonts w:ascii="Gotham-Light" w:eastAsia="Times New Roman" w:hAnsi="Gotham-Light" w:cs="Times New Roman"/>
            <w:color w:val="007BFF"/>
            <w:sz w:val="23"/>
            <w:szCs w:val="23"/>
            <w:lang w:eastAsia="fr-FR"/>
          </w:rPr>
          <w:t>45-02</w:t>
        </w:r>
      </w:hyperlink>
      <w:r w:rsidRPr="006178FE">
        <w:rPr>
          <w:rFonts w:ascii="Gotham-Light" w:eastAsia="Times New Roman" w:hAnsi="Gotham-Light" w:cs="Times New Roman"/>
          <w:color w:val="000000"/>
          <w:sz w:val="23"/>
          <w:szCs w:val="23"/>
          <w:shd w:val="clear" w:color="auto" w:fill="FFFFFF"/>
          <w:lang w:eastAsia="fr-FR"/>
        </w:rPr>
        <w:t> pour l'année budgétaire 2003 promulguée par le dahir n° </w:t>
      </w:r>
      <w:hyperlink r:id="rId52" w:history="1">
        <w:r w:rsidRPr="006178FE">
          <w:rPr>
            <w:rFonts w:ascii="Gotham-Light" w:eastAsia="Times New Roman" w:hAnsi="Gotham-Light" w:cs="Times New Roman"/>
            <w:color w:val="007BFF"/>
            <w:sz w:val="23"/>
            <w:szCs w:val="23"/>
            <w:lang w:eastAsia="fr-FR"/>
          </w:rPr>
          <w:t>1-02-362</w:t>
        </w:r>
      </w:hyperlink>
      <w:r w:rsidRPr="006178FE">
        <w:rPr>
          <w:rFonts w:ascii="Gotham-Light" w:eastAsia="Times New Roman" w:hAnsi="Gotham-Light" w:cs="Times New Roman"/>
          <w:color w:val="000000"/>
          <w:sz w:val="23"/>
          <w:szCs w:val="23"/>
          <w:shd w:val="clear" w:color="auto" w:fill="FFFFFF"/>
          <w:lang w:eastAsia="fr-FR"/>
        </w:rPr>
        <w:t> du 31 décembre 2002.</w:t>
      </w:r>
      <w:r w:rsidRPr="006178FE">
        <w:rPr>
          <w:rFonts w:ascii="Gotham-Light" w:eastAsia="Times New Roman" w:hAnsi="Gotham-Light" w:cs="Times New Roman"/>
          <w:color w:val="000000"/>
          <w:sz w:val="23"/>
          <w:szCs w:val="23"/>
          <w:shd w:val="clear" w:color="auto" w:fill="FFFFFF"/>
          <w:lang w:eastAsia="fr-FR"/>
        </w:rPr>
        <w:br/>
      </w:r>
      <w:r w:rsidRPr="006178FE">
        <w:rPr>
          <w:rFonts w:ascii="Gotham-Light" w:eastAsia="Times New Roman" w:hAnsi="Gotham-Light" w:cs="Times New Roman"/>
          <w:color w:val="000000"/>
          <w:sz w:val="23"/>
          <w:szCs w:val="23"/>
          <w:shd w:val="clear" w:color="auto" w:fill="FFFFFF"/>
          <w:lang w:eastAsia="fr-FR"/>
        </w:rPr>
        <w:br/>
      </w:r>
      <w:r w:rsidRPr="006178FE">
        <w:rPr>
          <w:rFonts w:ascii="Gotham-Light" w:eastAsia="Times New Roman" w:hAnsi="Gotham-Light" w:cs="Times New Roman"/>
          <w:color w:val="000000"/>
          <w:sz w:val="23"/>
          <w:szCs w:val="23"/>
          <w:shd w:val="clear" w:color="auto" w:fill="FFFFFF"/>
          <w:lang w:eastAsia="fr-FR"/>
        </w:rPr>
        <w:br/>
      </w:r>
      <w:r w:rsidRPr="006178FE">
        <w:rPr>
          <w:rFonts w:ascii="Gotham-Light" w:eastAsia="Times New Roman" w:hAnsi="Gotham-Light" w:cs="Times New Roman"/>
          <w:color w:val="000000"/>
          <w:sz w:val="23"/>
          <w:szCs w:val="23"/>
          <w:shd w:val="clear" w:color="auto" w:fill="FFFFFF"/>
          <w:lang w:eastAsia="fr-FR"/>
        </w:rPr>
        <w:br/>
      </w:r>
      <w:r w:rsidRPr="006178FE">
        <w:rPr>
          <w:rFonts w:ascii="Gotham-Light" w:eastAsia="Times New Roman" w:hAnsi="Gotham-Light" w:cs="Times New Roman"/>
          <w:b/>
          <w:bCs/>
          <w:color w:val="000021"/>
          <w:sz w:val="23"/>
          <w:szCs w:val="23"/>
          <w:shd w:val="clear" w:color="auto" w:fill="FFFFFF"/>
          <w:lang w:eastAsia="fr-FR"/>
        </w:rPr>
        <w:t>Article 148 : Taxe sur la valeur ajoutée</w:t>
      </w:r>
      <w:r w:rsidRPr="006178FE">
        <w:rPr>
          <w:rFonts w:ascii="Gotham-Light" w:eastAsia="Times New Roman" w:hAnsi="Gotham-Light" w:cs="Times New Roman"/>
          <w:color w:val="000000"/>
          <w:sz w:val="23"/>
          <w:szCs w:val="23"/>
          <w:shd w:val="clear" w:color="auto" w:fill="FFFFFF"/>
          <w:lang w:eastAsia="fr-FR"/>
        </w:rPr>
        <w:br/>
        <w:t>Abrogé par l'Article 16 de la loi de finances n° </w:t>
      </w:r>
      <w:hyperlink r:id="rId53" w:history="1">
        <w:r w:rsidRPr="006178FE">
          <w:rPr>
            <w:rFonts w:ascii="Gotham-Light" w:eastAsia="Times New Roman" w:hAnsi="Gotham-Light" w:cs="Times New Roman"/>
            <w:color w:val="007BFF"/>
            <w:sz w:val="23"/>
            <w:szCs w:val="23"/>
            <w:lang w:eastAsia="fr-FR"/>
          </w:rPr>
          <w:t>45-02</w:t>
        </w:r>
      </w:hyperlink>
      <w:r w:rsidRPr="006178FE">
        <w:rPr>
          <w:rFonts w:ascii="Gotham-Light" w:eastAsia="Times New Roman" w:hAnsi="Gotham-Light" w:cs="Times New Roman"/>
          <w:color w:val="000000"/>
          <w:sz w:val="23"/>
          <w:szCs w:val="23"/>
          <w:shd w:val="clear" w:color="auto" w:fill="FFFFFF"/>
          <w:lang w:eastAsia="fr-FR"/>
        </w:rPr>
        <w:t> pour l'année budgétaire 2003 promulguée par le dahir n° </w:t>
      </w:r>
      <w:hyperlink r:id="rId54" w:history="1">
        <w:r w:rsidRPr="006178FE">
          <w:rPr>
            <w:rFonts w:ascii="Gotham-Light" w:eastAsia="Times New Roman" w:hAnsi="Gotham-Light" w:cs="Times New Roman"/>
            <w:color w:val="007BFF"/>
            <w:sz w:val="23"/>
            <w:szCs w:val="23"/>
            <w:lang w:eastAsia="fr-FR"/>
          </w:rPr>
          <w:t>1-02-362</w:t>
        </w:r>
      </w:hyperlink>
      <w:r w:rsidRPr="006178FE">
        <w:rPr>
          <w:rFonts w:ascii="Gotham-Light" w:eastAsia="Times New Roman" w:hAnsi="Gotham-Light" w:cs="Times New Roman"/>
          <w:color w:val="000000"/>
          <w:sz w:val="23"/>
          <w:szCs w:val="23"/>
          <w:shd w:val="clear" w:color="auto" w:fill="FFFFFF"/>
          <w:lang w:eastAsia="fr-FR"/>
        </w:rPr>
        <w:t> du 31 décembre 2002.</w:t>
      </w:r>
      <w:r w:rsidRPr="006178FE">
        <w:rPr>
          <w:rFonts w:ascii="Gotham-Light" w:eastAsia="Times New Roman" w:hAnsi="Gotham-Light" w:cs="Times New Roman"/>
          <w:color w:val="000000"/>
          <w:sz w:val="23"/>
          <w:szCs w:val="23"/>
          <w:shd w:val="clear" w:color="auto" w:fill="FFFFFF"/>
          <w:lang w:eastAsia="fr-FR"/>
        </w:rPr>
        <w:br/>
      </w:r>
      <w:r w:rsidRPr="006178FE">
        <w:rPr>
          <w:rFonts w:ascii="Gotham-Light" w:eastAsia="Times New Roman" w:hAnsi="Gotham-Light" w:cs="Times New Roman"/>
          <w:color w:val="000000"/>
          <w:sz w:val="23"/>
          <w:szCs w:val="23"/>
          <w:shd w:val="clear" w:color="auto" w:fill="FFFFFF"/>
          <w:lang w:eastAsia="fr-FR"/>
        </w:rPr>
        <w:br/>
      </w:r>
      <w:r w:rsidRPr="006178FE">
        <w:rPr>
          <w:rFonts w:ascii="Gotham-Light" w:eastAsia="Times New Roman" w:hAnsi="Gotham-Light" w:cs="Times New Roman"/>
          <w:color w:val="000000"/>
          <w:sz w:val="23"/>
          <w:szCs w:val="23"/>
          <w:shd w:val="clear" w:color="auto" w:fill="FFFFFF"/>
          <w:lang w:eastAsia="fr-FR"/>
        </w:rPr>
        <w:br/>
      </w:r>
      <w:r w:rsidRPr="006178FE">
        <w:rPr>
          <w:rFonts w:ascii="Gotham-Light" w:eastAsia="Times New Roman" w:hAnsi="Gotham-Light" w:cs="Times New Roman"/>
          <w:color w:val="000000"/>
          <w:sz w:val="23"/>
          <w:szCs w:val="23"/>
          <w:shd w:val="clear" w:color="auto" w:fill="FFFFFF"/>
          <w:lang w:eastAsia="fr-FR"/>
        </w:rPr>
        <w:br/>
      </w:r>
      <w:r w:rsidRPr="006178FE">
        <w:rPr>
          <w:rFonts w:ascii="Gotham-Light" w:eastAsia="Times New Roman" w:hAnsi="Gotham-Light" w:cs="Times New Roman"/>
          <w:b/>
          <w:bCs/>
          <w:color w:val="000021"/>
          <w:sz w:val="23"/>
          <w:szCs w:val="23"/>
          <w:shd w:val="clear" w:color="auto" w:fill="FFFFFF"/>
          <w:lang w:eastAsia="fr-FR"/>
        </w:rPr>
        <w:t>Article 149 : La taxe urbaine</w:t>
      </w:r>
      <w:r w:rsidRPr="006178FE">
        <w:rPr>
          <w:rFonts w:ascii="Gotham-Light" w:eastAsia="Times New Roman" w:hAnsi="Gotham-Light" w:cs="Times New Roman"/>
          <w:color w:val="000000"/>
          <w:sz w:val="23"/>
          <w:szCs w:val="23"/>
          <w:shd w:val="clear" w:color="auto" w:fill="FFFFFF"/>
          <w:lang w:eastAsia="fr-FR"/>
        </w:rPr>
        <w:br/>
        <w:t>Abrogé par l'Article 16 de la loi de finances n° </w:t>
      </w:r>
      <w:hyperlink r:id="rId55" w:history="1">
        <w:r w:rsidRPr="006178FE">
          <w:rPr>
            <w:rFonts w:ascii="Gotham-Light" w:eastAsia="Times New Roman" w:hAnsi="Gotham-Light" w:cs="Times New Roman"/>
            <w:color w:val="007BFF"/>
            <w:sz w:val="23"/>
            <w:szCs w:val="23"/>
            <w:lang w:eastAsia="fr-FR"/>
          </w:rPr>
          <w:t>45-02</w:t>
        </w:r>
      </w:hyperlink>
      <w:r w:rsidRPr="006178FE">
        <w:rPr>
          <w:rFonts w:ascii="Gotham-Light" w:eastAsia="Times New Roman" w:hAnsi="Gotham-Light" w:cs="Times New Roman"/>
          <w:color w:val="000000"/>
          <w:sz w:val="23"/>
          <w:szCs w:val="23"/>
          <w:shd w:val="clear" w:color="auto" w:fill="FFFFFF"/>
          <w:lang w:eastAsia="fr-FR"/>
        </w:rPr>
        <w:t> pour l'année budgétaire 2003 promulguée par le dahir n° </w:t>
      </w:r>
      <w:hyperlink r:id="rId56" w:history="1">
        <w:r w:rsidRPr="006178FE">
          <w:rPr>
            <w:rFonts w:ascii="Gotham-Light" w:eastAsia="Times New Roman" w:hAnsi="Gotham-Light" w:cs="Times New Roman"/>
            <w:color w:val="007BFF"/>
            <w:sz w:val="23"/>
            <w:szCs w:val="23"/>
            <w:lang w:eastAsia="fr-FR"/>
          </w:rPr>
          <w:t>1-02-362</w:t>
        </w:r>
      </w:hyperlink>
      <w:r w:rsidRPr="006178FE">
        <w:rPr>
          <w:rFonts w:ascii="Gotham-Light" w:eastAsia="Times New Roman" w:hAnsi="Gotham-Light" w:cs="Times New Roman"/>
          <w:color w:val="000000"/>
          <w:sz w:val="23"/>
          <w:szCs w:val="23"/>
          <w:shd w:val="clear" w:color="auto" w:fill="FFFFFF"/>
          <w:lang w:eastAsia="fr-FR"/>
        </w:rPr>
        <w:t> du 31 décembre 2002.</w:t>
      </w:r>
      <w:r w:rsidRPr="006178FE">
        <w:rPr>
          <w:rFonts w:ascii="Gotham-Light" w:eastAsia="Times New Roman" w:hAnsi="Gotham-Light" w:cs="Times New Roman"/>
          <w:color w:val="000000"/>
          <w:sz w:val="23"/>
          <w:szCs w:val="23"/>
          <w:shd w:val="clear" w:color="auto" w:fill="FFFFFF"/>
          <w:lang w:eastAsia="fr-FR"/>
        </w:rPr>
        <w:br/>
      </w:r>
      <w:r w:rsidRPr="006178FE">
        <w:rPr>
          <w:rFonts w:ascii="Gotham-Light" w:eastAsia="Times New Roman" w:hAnsi="Gotham-Light" w:cs="Times New Roman"/>
          <w:color w:val="000000"/>
          <w:sz w:val="23"/>
          <w:szCs w:val="23"/>
          <w:shd w:val="clear" w:color="auto" w:fill="FFFFFF"/>
          <w:lang w:eastAsia="fr-FR"/>
        </w:rPr>
        <w:br/>
      </w:r>
      <w:r w:rsidRPr="006178FE">
        <w:rPr>
          <w:rFonts w:ascii="Gotham-Light" w:eastAsia="Times New Roman" w:hAnsi="Gotham-Light" w:cs="Times New Roman"/>
          <w:color w:val="000000"/>
          <w:sz w:val="23"/>
          <w:szCs w:val="23"/>
          <w:shd w:val="clear" w:color="auto" w:fill="FFFFFF"/>
          <w:lang w:eastAsia="fr-FR"/>
        </w:rPr>
        <w:br/>
      </w:r>
      <w:r w:rsidRPr="006178FE">
        <w:rPr>
          <w:rFonts w:ascii="Gotham-Light" w:eastAsia="Times New Roman" w:hAnsi="Gotham-Light" w:cs="Times New Roman"/>
          <w:color w:val="000000"/>
          <w:sz w:val="23"/>
          <w:szCs w:val="23"/>
          <w:shd w:val="clear" w:color="auto" w:fill="FFFFFF"/>
          <w:lang w:eastAsia="fr-FR"/>
        </w:rPr>
        <w:br/>
      </w:r>
      <w:r w:rsidRPr="006178FE">
        <w:rPr>
          <w:rFonts w:ascii="Gotham-Light" w:eastAsia="Times New Roman" w:hAnsi="Gotham-Light" w:cs="Times New Roman"/>
          <w:color w:val="000000"/>
          <w:sz w:val="23"/>
          <w:szCs w:val="23"/>
          <w:shd w:val="clear" w:color="auto" w:fill="FFFFFF"/>
          <w:lang w:eastAsia="fr-FR"/>
        </w:rPr>
        <w:lastRenderedPageBreak/>
        <w:br/>
      </w:r>
      <w:r w:rsidRPr="006178FE">
        <w:rPr>
          <w:rFonts w:ascii="Gotham-Light" w:eastAsia="Times New Roman" w:hAnsi="Gotham-Light" w:cs="Times New Roman"/>
          <w:b/>
          <w:bCs/>
          <w:color w:val="000021"/>
          <w:sz w:val="23"/>
          <w:szCs w:val="23"/>
          <w:shd w:val="clear" w:color="auto" w:fill="FFFFFF"/>
          <w:lang w:eastAsia="fr-FR"/>
        </w:rPr>
        <w:t xml:space="preserve">Article 150 : Taxe sur les produits des actions, parts </w:t>
      </w:r>
      <w:proofErr w:type="spellStart"/>
      <w:r w:rsidRPr="006178FE">
        <w:rPr>
          <w:rFonts w:ascii="Gotham-Light" w:eastAsia="Times New Roman" w:hAnsi="Gotham-Light" w:cs="Times New Roman"/>
          <w:b/>
          <w:bCs/>
          <w:color w:val="000021"/>
          <w:sz w:val="23"/>
          <w:szCs w:val="23"/>
          <w:shd w:val="clear" w:color="auto" w:fill="FFFFFF"/>
          <w:lang w:eastAsia="fr-FR"/>
        </w:rPr>
        <w:t>socialeset</w:t>
      </w:r>
      <w:proofErr w:type="spellEnd"/>
      <w:r w:rsidRPr="006178FE">
        <w:rPr>
          <w:rFonts w:ascii="Gotham-Light" w:eastAsia="Times New Roman" w:hAnsi="Gotham-Light" w:cs="Times New Roman"/>
          <w:b/>
          <w:bCs/>
          <w:color w:val="000021"/>
          <w:sz w:val="23"/>
          <w:szCs w:val="23"/>
          <w:shd w:val="clear" w:color="auto" w:fill="FFFFFF"/>
          <w:lang w:eastAsia="fr-FR"/>
        </w:rPr>
        <w:t xml:space="preserve"> revenus assimilés</w:t>
      </w:r>
      <w:r w:rsidRPr="006178FE">
        <w:rPr>
          <w:rFonts w:ascii="Gotham-Light" w:eastAsia="Times New Roman" w:hAnsi="Gotham-Light" w:cs="Times New Roman"/>
          <w:color w:val="000000"/>
          <w:sz w:val="23"/>
          <w:szCs w:val="23"/>
          <w:shd w:val="clear" w:color="auto" w:fill="FFFFFF"/>
          <w:lang w:eastAsia="fr-FR"/>
        </w:rPr>
        <w:br/>
        <w:t>Abrogé par l'Article 16 de la loi de finances n° </w:t>
      </w:r>
      <w:hyperlink r:id="rId57" w:history="1">
        <w:r w:rsidRPr="006178FE">
          <w:rPr>
            <w:rFonts w:ascii="Gotham-Light" w:eastAsia="Times New Roman" w:hAnsi="Gotham-Light" w:cs="Times New Roman"/>
            <w:color w:val="007BFF"/>
            <w:sz w:val="23"/>
            <w:szCs w:val="23"/>
            <w:lang w:eastAsia="fr-FR"/>
          </w:rPr>
          <w:t>45-02</w:t>
        </w:r>
      </w:hyperlink>
      <w:r w:rsidRPr="006178FE">
        <w:rPr>
          <w:rFonts w:ascii="Gotham-Light" w:eastAsia="Times New Roman" w:hAnsi="Gotham-Light" w:cs="Times New Roman"/>
          <w:color w:val="000000"/>
          <w:sz w:val="23"/>
          <w:szCs w:val="23"/>
          <w:shd w:val="clear" w:color="auto" w:fill="FFFFFF"/>
          <w:lang w:eastAsia="fr-FR"/>
        </w:rPr>
        <w:t> pour l'année budgétaire 2003 promulguée par le dahir n° </w:t>
      </w:r>
      <w:hyperlink r:id="rId58" w:history="1">
        <w:r w:rsidRPr="006178FE">
          <w:rPr>
            <w:rFonts w:ascii="Gotham-Light" w:eastAsia="Times New Roman" w:hAnsi="Gotham-Light" w:cs="Times New Roman"/>
            <w:color w:val="007BFF"/>
            <w:sz w:val="23"/>
            <w:szCs w:val="23"/>
            <w:lang w:eastAsia="fr-FR"/>
          </w:rPr>
          <w:t>1-02-362</w:t>
        </w:r>
      </w:hyperlink>
      <w:r w:rsidRPr="006178FE">
        <w:rPr>
          <w:rFonts w:ascii="Gotham-Light" w:eastAsia="Times New Roman" w:hAnsi="Gotham-Light" w:cs="Times New Roman"/>
          <w:color w:val="000000"/>
          <w:sz w:val="23"/>
          <w:szCs w:val="23"/>
          <w:shd w:val="clear" w:color="auto" w:fill="FFFFFF"/>
          <w:lang w:eastAsia="fr-FR"/>
        </w:rPr>
        <w:t> du 31 décembre 2002.</w:t>
      </w:r>
      <w:r w:rsidRPr="006178FE">
        <w:rPr>
          <w:rFonts w:ascii="Gotham-Light" w:eastAsia="Times New Roman" w:hAnsi="Gotham-Light" w:cs="Times New Roman"/>
          <w:color w:val="000000"/>
          <w:sz w:val="23"/>
          <w:szCs w:val="23"/>
          <w:shd w:val="clear" w:color="auto" w:fill="FFFFFF"/>
          <w:lang w:eastAsia="fr-FR"/>
        </w:rPr>
        <w:br/>
      </w:r>
      <w:r w:rsidRPr="006178FE">
        <w:rPr>
          <w:rFonts w:ascii="Gotham-Light" w:eastAsia="Times New Roman" w:hAnsi="Gotham-Light" w:cs="Times New Roman"/>
          <w:color w:val="000000"/>
          <w:sz w:val="23"/>
          <w:szCs w:val="23"/>
          <w:shd w:val="clear" w:color="auto" w:fill="FFFFFF"/>
          <w:lang w:eastAsia="fr-FR"/>
        </w:rPr>
        <w:br/>
        <w:t xml:space="preserve">(Taxe sur les produits des actions, parts sociales et revenus assimilés, abrogé, article 12 de la loi de finances n° 25-00 pour la période du 1er juillet au 31 décembre </w:t>
      </w:r>
      <w:proofErr w:type="gramStart"/>
      <w:r w:rsidRPr="006178FE">
        <w:rPr>
          <w:rFonts w:ascii="Gotham-Light" w:eastAsia="Times New Roman" w:hAnsi="Gotham-Light" w:cs="Times New Roman"/>
          <w:color w:val="000000"/>
          <w:sz w:val="23"/>
          <w:szCs w:val="23"/>
          <w:shd w:val="clear" w:color="auto" w:fill="FFFFFF"/>
          <w:lang w:eastAsia="fr-FR"/>
        </w:rPr>
        <w:t>2000 )</w:t>
      </w:r>
      <w:proofErr w:type="gramEnd"/>
      <w:r w:rsidRPr="006178FE">
        <w:rPr>
          <w:rFonts w:ascii="Gotham-Light" w:eastAsia="Times New Roman" w:hAnsi="Gotham-Light" w:cs="Times New Roman"/>
          <w:color w:val="000000"/>
          <w:sz w:val="23"/>
          <w:szCs w:val="23"/>
          <w:shd w:val="clear" w:color="auto" w:fill="FFFFFF"/>
          <w:lang w:eastAsia="fr-FR"/>
        </w:rPr>
        <w:br/>
      </w:r>
      <w:r w:rsidRPr="006178FE">
        <w:rPr>
          <w:rFonts w:ascii="Gotham-Light" w:eastAsia="Times New Roman" w:hAnsi="Gotham-Light" w:cs="Times New Roman"/>
          <w:color w:val="000000"/>
          <w:sz w:val="23"/>
          <w:szCs w:val="23"/>
          <w:shd w:val="clear" w:color="auto" w:fill="FFFFFF"/>
          <w:lang w:eastAsia="fr-FR"/>
        </w:rPr>
        <w:br/>
      </w:r>
      <w:r w:rsidRPr="006178FE">
        <w:rPr>
          <w:rFonts w:ascii="Gotham-Light" w:eastAsia="Times New Roman" w:hAnsi="Gotham-Light" w:cs="Times New Roman"/>
          <w:color w:val="000000"/>
          <w:sz w:val="23"/>
          <w:szCs w:val="23"/>
          <w:shd w:val="clear" w:color="auto" w:fill="FFFFFF"/>
          <w:lang w:eastAsia="fr-FR"/>
        </w:rPr>
        <w:br/>
      </w:r>
      <w:r w:rsidRPr="006178FE">
        <w:rPr>
          <w:rFonts w:ascii="Gotham-Light" w:eastAsia="Times New Roman" w:hAnsi="Gotham-Light" w:cs="Times New Roman"/>
          <w:b/>
          <w:bCs/>
          <w:color w:val="000021"/>
          <w:sz w:val="23"/>
          <w:szCs w:val="23"/>
          <w:shd w:val="clear" w:color="auto" w:fill="FFFFFF"/>
          <w:lang w:eastAsia="fr-FR"/>
        </w:rPr>
        <w:t>Article 151 : Taxe de licence</w:t>
      </w:r>
      <w:r w:rsidRPr="006178FE">
        <w:rPr>
          <w:rFonts w:ascii="Gotham-Light" w:eastAsia="Times New Roman" w:hAnsi="Gotham-Light" w:cs="Times New Roman"/>
          <w:color w:val="000000"/>
          <w:sz w:val="23"/>
          <w:szCs w:val="23"/>
          <w:shd w:val="clear" w:color="auto" w:fill="FFFFFF"/>
          <w:lang w:eastAsia="fr-FR"/>
        </w:rPr>
        <w:br/>
        <w:t>Abrogé par l'Article 16 de la loi de finances n° </w:t>
      </w:r>
      <w:hyperlink r:id="rId59" w:history="1">
        <w:r w:rsidRPr="006178FE">
          <w:rPr>
            <w:rFonts w:ascii="Gotham-Light" w:eastAsia="Times New Roman" w:hAnsi="Gotham-Light" w:cs="Times New Roman"/>
            <w:color w:val="007BFF"/>
            <w:sz w:val="23"/>
            <w:szCs w:val="23"/>
            <w:lang w:eastAsia="fr-FR"/>
          </w:rPr>
          <w:t>45-02</w:t>
        </w:r>
      </w:hyperlink>
      <w:r w:rsidRPr="006178FE">
        <w:rPr>
          <w:rFonts w:ascii="Gotham-Light" w:eastAsia="Times New Roman" w:hAnsi="Gotham-Light" w:cs="Times New Roman"/>
          <w:color w:val="000000"/>
          <w:sz w:val="23"/>
          <w:szCs w:val="23"/>
          <w:shd w:val="clear" w:color="auto" w:fill="FFFFFF"/>
          <w:lang w:eastAsia="fr-FR"/>
        </w:rPr>
        <w:t> pour l'année budgétaire 2003 promulguée par le dahir n° </w:t>
      </w:r>
      <w:hyperlink r:id="rId60" w:history="1">
        <w:r w:rsidRPr="006178FE">
          <w:rPr>
            <w:rFonts w:ascii="Gotham-Light" w:eastAsia="Times New Roman" w:hAnsi="Gotham-Light" w:cs="Times New Roman"/>
            <w:color w:val="007BFF"/>
            <w:sz w:val="23"/>
            <w:szCs w:val="23"/>
            <w:lang w:eastAsia="fr-FR"/>
          </w:rPr>
          <w:t>1-02-362</w:t>
        </w:r>
      </w:hyperlink>
      <w:r w:rsidRPr="006178FE">
        <w:rPr>
          <w:rFonts w:ascii="Gotham-Light" w:eastAsia="Times New Roman" w:hAnsi="Gotham-Light" w:cs="Times New Roman"/>
          <w:color w:val="000000"/>
          <w:sz w:val="23"/>
          <w:szCs w:val="23"/>
          <w:shd w:val="clear" w:color="auto" w:fill="FFFFFF"/>
          <w:lang w:eastAsia="fr-FR"/>
        </w:rPr>
        <w:t> du 31 décembre 2002.</w:t>
      </w:r>
      <w:r w:rsidRPr="006178FE">
        <w:rPr>
          <w:rFonts w:ascii="Gotham-Light" w:eastAsia="Times New Roman" w:hAnsi="Gotham-Light" w:cs="Times New Roman"/>
          <w:color w:val="000000"/>
          <w:sz w:val="23"/>
          <w:szCs w:val="23"/>
          <w:shd w:val="clear" w:color="auto" w:fill="FFFFFF"/>
          <w:lang w:eastAsia="fr-FR"/>
        </w:rPr>
        <w:br/>
      </w:r>
      <w:r w:rsidRPr="006178FE">
        <w:rPr>
          <w:rFonts w:ascii="Gotham-Light" w:eastAsia="Times New Roman" w:hAnsi="Gotham-Light" w:cs="Times New Roman"/>
          <w:color w:val="000000"/>
          <w:sz w:val="23"/>
          <w:szCs w:val="23"/>
          <w:shd w:val="clear" w:color="auto" w:fill="FFFFFF"/>
          <w:lang w:eastAsia="fr-FR"/>
        </w:rPr>
        <w:br/>
      </w:r>
      <w:r w:rsidRPr="006178FE">
        <w:rPr>
          <w:rFonts w:ascii="Gotham-Light" w:eastAsia="Times New Roman" w:hAnsi="Gotham-Light" w:cs="Times New Roman"/>
          <w:color w:val="000000"/>
          <w:sz w:val="23"/>
          <w:szCs w:val="23"/>
          <w:shd w:val="clear" w:color="auto" w:fill="FFFFFF"/>
          <w:lang w:eastAsia="fr-FR"/>
        </w:rPr>
        <w:br/>
      </w:r>
      <w:r w:rsidRPr="006178FE">
        <w:rPr>
          <w:rFonts w:ascii="Gotham-Light" w:eastAsia="Times New Roman" w:hAnsi="Gotham-Light" w:cs="Times New Roman"/>
          <w:color w:val="000000"/>
          <w:sz w:val="23"/>
          <w:szCs w:val="23"/>
          <w:shd w:val="clear" w:color="auto" w:fill="FFFFFF"/>
          <w:lang w:eastAsia="fr-FR"/>
        </w:rPr>
        <w:br/>
      </w:r>
      <w:r w:rsidRPr="006178FE">
        <w:rPr>
          <w:rFonts w:ascii="Gotham-Light" w:eastAsia="Times New Roman" w:hAnsi="Gotham-Light" w:cs="Times New Roman"/>
          <w:b/>
          <w:bCs/>
          <w:color w:val="000021"/>
          <w:sz w:val="23"/>
          <w:szCs w:val="23"/>
          <w:shd w:val="clear" w:color="auto" w:fill="FFFFFF"/>
          <w:lang w:eastAsia="fr-FR"/>
        </w:rPr>
        <w:t>Article 152 : Participation à la solidarité nationale</w:t>
      </w:r>
      <w:r w:rsidRPr="006178FE">
        <w:rPr>
          <w:rFonts w:ascii="Gotham-Light" w:eastAsia="Times New Roman" w:hAnsi="Gotham-Light" w:cs="Times New Roman"/>
          <w:color w:val="000000"/>
          <w:sz w:val="23"/>
          <w:szCs w:val="23"/>
          <w:shd w:val="clear" w:color="auto" w:fill="FFFFFF"/>
          <w:lang w:eastAsia="fr-FR"/>
        </w:rPr>
        <w:br/>
        <w:t>Abrogé par l'Article 16 de la loi de finances n° </w:t>
      </w:r>
      <w:hyperlink r:id="rId61" w:history="1">
        <w:r w:rsidRPr="006178FE">
          <w:rPr>
            <w:rFonts w:ascii="Gotham-Light" w:eastAsia="Times New Roman" w:hAnsi="Gotham-Light" w:cs="Times New Roman"/>
            <w:color w:val="007BFF"/>
            <w:sz w:val="23"/>
            <w:szCs w:val="23"/>
            <w:lang w:eastAsia="fr-FR"/>
          </w:rPr>
          <w:t>45-02</w:t>
        </w:r>
      </w:hyperlink>
      <w:r w:rsidRPr="006178FE">
        <w:rPr>
          <w:rFonts w:ascii="Gotham-Light" w:eastAsia="Times New Roman" w:hAnsi="Gotham-Light" w:cs="Times New Roman"/>
          <w:color w:val="000000"/>
          <w:sz w:val="23"/>
          <w:szCs w:val="23"/>
          <w:shd w:val="clear" w:color="auto" w:fill="FFFFFF"/>
          <w:lang w:eastAsia="fr-FR"/>
        </w:rPr>
        <w:t> pour l'année budgétaire 2003 promulguée par le dahir n° </w:t>
      </w:r>
      <w:hyperlink r:id="rId62" w:history="1">
        <w:r w:rsidRPr="006178FE">
          <w:rPr>
            <w:rFonts w:ascii="Gotham-Light" w:eastAsia="Times New Roman" w:hAnsi="Gotham-Light" w:cs="Times New Roman"/>
            <w:color w:val="007BFF"/>
            <w:sz w:val="23"/>
            <w:szCs w:val="23"/>
            <w:lang w:eastAsia="fr-FR"/>
          </w:rPr>
          <w:t>1-02-362</w:t>
        </w:r>
      </w:hyperlink>
      <w:r w:rsidRPr="006178FE">
        <w:rPr>
          <w:rFonts w:ascii="Gotham-Light" w:eastAsia="Times New Roman" w:hAnsi="Gotham-Light" w:cs="Times New Roman"/>
          <w:color w:val="000000"/>
          <w:sz w:val="23"/>
          <w:szCs w:val="23"/>
          <w:shd w:val="clear" w:color="auto" w:fill="FFFFFF"/>
          <w:lang w:eastAsia="fr-FR"/>
        </w:rPr>
        <w:t> du 31 décembre 2002.</w:t>
      </w:r>
      <w:r w:rsidRPr="006178FE">
        <w:rPr>
          <w:rFonts w:ascii="Gotham-Light" w:eastAsia="Times New Roman" w:hAnsi="Gotham-Light" w:cs="Times New Roman"/>
          <w:color w:val="000000"/>
          <w:sz w:val="23"/>
          <w:szCs w:val="23"/>
          <w:shd w:val="clear" w:color="auto" w:fill="FFFFFF"/>
          <w:lang w:eastAsia="fr-FR"/>
        </w:rPr>
        <w:br/>
      </w:r>
      <w:r w:rsidRPr="006178FE">
        <w:rPr>
          <w:rFonts w:ascii="Gotham-Light" w:eastAsia="Times New Roman" w:hAnsi="Gotham-Light" w:cs="Times New Roman"/>
          <w:color w:val="000000"/>
          <w:sz w:val="23"/>
          <w:szCs w:val="23"/>
          <w:shd w:val="clear" w:color="auto" w:fill="FFFFFF"/>
          <w:lang w:eastAsia="fr-FR"/>
        </w:rPr>
        <w:br/>
        <w:t>(Participation à la solidarité nationale, abrogée, à compter du 1</w:t>
      </w:r>
      <w:r w:rsidRPr="006178FE">
        <w:rPr>
          <w:rFonts w:ascii="Gotham-Light" w:eastAsia="Times New Roman" w:hAnsi="Gotham-Light" w:cs="Times New Roman"/>
          <w:color w:val="000000"/>
          <w:sz w:val="20"/>
          <w:szCs w:val="20"/>
          <w:shd w:val="clear" w:color="auto" w:fill="FFFFFF"/>
          <w:lang w:eastAsia="fr-FR"/>
        </w:rPr>
        <w:t>er</w:t>
      </w:r>
      <w:r w:rsidRPr="006178FE">
        <w:rPr>
          <w:rFonts w:ascii="Gotham-Light" w:eastAsia="Times New Roman" w:hAnsi="Gotham-Light" w:cs="Times New Roman"/>
          <w:color w:val="000000"/>
          <w:sz w:val="23"/>
          <w:szCs w:val="23"/>
          <w:shd w:val="clear" w:color="auto" w:fill="FFFFFF"/>
          <w:lang w:eastAsia="fr-FR"/>
        </w:rPr>
        <w:t> janvier 2001 par article 9 de la loi de finances n° 55-00 pour l'année budgétaire 2001 promulguée par le dahir n° </w:t>
      </w:r>
      <w:hyperlink r:id="rId63" w:history="1">
        <w:r w:rsidRPr="006178FE">
          <w:rPr>
            <w:rFonts w:ascii="Gotham-Light" w:eastAsia="Times New Roman" w:hAnsi="Gotham-Light" w:cs="Times New Roman"/>
            <w:color w:val="007BFF"/>
            <w:sz w:val="23"/>
            <w:szCs w:val="23"/>
            <w:lang w:eastAsia="fr-FR"/>
          </w:rPr>
          <w:t>1-00-351</w:t>
        </w:r>
      </w:hyperlink>
      <w:r w:rsidRPr="006178FE">
        <w:rPr>
          <w:rFonts w:ascii="Gotham-Light" w:eastAsia="Times New Roman" w:hAnsi="Gotham-Light" w:cs="Times New Roman"/>
          <w:color w:val="000000"/>
          <w:sz w:val="23"/>
          <w:szCs w:val="23"/>
          <w:shd w:val="clear" w:color="auto" w:fill="FFFFFF"/>
          <w:lang w:eastAsia="fr-FR"/>
        </w:rPr>
        <w:t> du 26 décembre 2000)</w:t>
      </w:r>
      <w:r w:rsidRPr="006178FE">
        <w:rPr>
          <w:rFonts w:ascii="Gotham-Light" w:eastAsia="Times New Roman" w:hAnsi="Gotham-Light" w:cs="Times New Roman"/>
          <w:color w:val="000000"/>
          <w:sz w:val="23"/>
          <w:szCs w:val="23"/>
          <w:shd w:val="clear" w:color="auto" w:fill="FFFFFF"/>
          <w:lang w:eastAsia="fr-FR"/>
        </w:rPr>
        <w:br/>
      </w:r>
      <w:r w:rsidRPr="006178FE">
        <w:rPr>
          <w:rFonts w:ascii="Gotham-Light" w:eastAsia="Times New Roman" w:hAnsi="Gotham-Light" w:cs="Times New Roman"/>
          <w:color w:val="000000"/>
          <w:sz w:val="23"/>
          <w:szCs w:val="23"/>
          <w:shd w:val="clear" w:color="auto" w:fill="FFFFFF"/>
          <w:lang w:eastAsia="fr-FR"/>
        </w:rPr>
        <w:br/>
      </w:r>
      <w:r w:rsidRPr="006178FE">
        <w:rPr>
          <w:rFonts w:ascii="Gotham-Light" w:eastAsia="Times New Roman" w:hAnsi="Gotham-Light" w:cs="Times New Roman"/>
          <w:color w:val="000000"/>
          <w:sz w:val="23"/>
          <w:szCs w:val="23"/>
          <w:shd w:val="clear" w:color="auto" w:fill="FFFFFF"/>
          <w:lang w:eastAsia="fr-FR"/>
        </w:rPr>
        <w:br/>
      </w:r>
      <w:r w:rsidRPr="006178FE">
        <w:rPr>
          <w:rFonts w:ascii="Gotham-Light" w:eastAsia="Times New Roman" w:hAnsi="Gotham-Light" w:cs="Times New Roman"/>
          <w:b/>
          <w:bCs/>
          <w:color w:val="000021"/>
          <w:sz w:val="23"/>
          <w:szCs w:val="23"/>
          <w:shd w:val="clear" w:color="auto" w:fill="FFFFFF"/>
          <w:lang w:eastAsia="fr-FR"/>
        </w:rPr>
        <w:t>Article 153 : Droits d'enregistrement</w:t>
      </w:r>
      <w:r w:rsidRPr="006178FE">
        <w:rPr>
          <w:rFonts w:ascii="Gotham-Light" w:eastAsia="Times New Roman" w:hAnsi="Gotham-Light" w:cs="Times New Roman"/>
          <w:color w:val="000000"/>
          <w:sz w:val="23"/>
          <w:szCs w:val="23"/>
          <w:shd w:val="clear" w:color="auto" w:fill="FFFFFF"/>
          <w:lang w:eastAsia="fr-FR"/>
        </w:rPr>
        <w:br/>
        <w:t>Abrogé par l'Article 16 de la loi de finances n° </w:t>
      </w:r>
      <w:hyperlink r:id="rId64" w:history="1">
        <w:r w:rsidRPr="006178FE">
          <w:rPr>
            <w:rFonts w:ascii="Gotham-Light" w:eastAsia="Times New Roman" w:hAnsi="Gotham-Light" w:cs="Times New Roman"/>
            <w:color w:val="007BFF"/>
            <w:sz w:val="23"/>
            <w:szCs w:val="23"/>
            <w:lang w:eastAsia="fr-FR"/>
          </w:rPr>
          <w:t>45-02</w:t>
        </w:r>
      </w:hyperlink>
      <w:r w:rsidRPr="006178FE">
        <w:rPr>
          <w:rFonts w:ascii="Gotham-Light" w:eastAsia="Times New Roman" w:hAnsi="Gotham-Light" w:cs="Times New Roman"/>
          <w:color w:val="000000"/>
          <w:sz w:val="23"/>
          <w:szCs w:val="23"/>
          <w:shd w:val="clear" w:color="auto" w:fill="FFFFFF"/>
          <w:lang w:eastAsia="fr-FR"/>
        </w:rPr>
        <w:t> pour l'année budgétaire 2003 promulguée par le dahir n° </w:t>
      </w:r>
      <w:hyperlink r:id="rId65" w:history="1">
        <w:r w:rsidRPr="006178FE">
          <w:rPr>
            <w:rFonts w:ascii="Gotham-Light" w:eastAsia="Times New Roman" w:hAnsi="Gotham-Light" w:cs="Times New Roman"/>
            <w:color w:val="007BFF"/>
            <w:sz w:val="23"/>
            <w:szCs w:val="23"/>
            <w:lang w:eastAsia="fr-FR"/>
          </w:rPr>
          <w:t>1-02-362</w:t>
        </w:r>
      </w:hyperlink>
      <w:r w:rsidRPr="006178FE">
        <w:rPr>
          <w:rFonts w:ascii="Gotham-Light" w:eastAsia="Times New Roman" w:hAnsi="Gotham-Light" w:cs="Times New Roman"/>
          <w:color w:val="000000"/>
          <w:sz w:val="23"/>
          <w:szCs w:val="23"/>
          <w:shd w:val="clear" w:color="auto" w:fill="FFFFFF"/>
          <w:lang w:eastAsia="fr-FR"/>
        </w:rPr>
        <w:t> du 31 décembre 2002.</w:t>
      </w:r>
      <w:r w:rsidRPr="006178FE">
        <w:rPr>
          <w:rFonts w:ascii="Gotham-Light" w:eastAsia="Times New Roman" w:hAnsi="Gotham-Light" w:cs="Times New Roman"/>
          <w:color w:val="000000"/>
          <w:sz w:val="23"/>
          <w:szCs w:val="23"/>
          <w:shd w:val="clear" w:color="auto" w:fill="FFFFFF"/>
          <w:lang w:eastAsia="fr-FR"/>
        </w:rPr>
        <w:br/>
      </w:r>
      <w:r w:rsidRPr="006178FE">
        <w:rPr>
          <w:rFonts w:ascii="Gotham-Light" w:eastAsia="Times New Roman" w:hAnsi="Gotham-Light" w:cs="Times New Roman"/>
          <w:color w:val="000000"/>
          <w:sz w:val="23"/>
          <w:szCs w:val="23"/>
          <w:shd w:val="clear" w:color="auto" w:fill="FFFFFF"/>
          <w:lang w:eastAsia="fr-FR"/>
        </w:rPr>
        <w:br/>
      </w:r>
      <w:r w:rsidRPr="006178FE">
        <w:rPr>
          <w:rFonts w:ascii="Gotham-Light" w:eastAsia="Times New Roman" w:hAnsi="Gotham-Light" w:cs="Times New Roman"/>
          <w:color w:val="000000"/>
          <w:sz w:val="23"/>
          <w:szCs w:val="23"/>
          <w:shd w:val="clear" w:color="auto" w:fill="FFFFFF"/>
          <w:lang w:eastAsia="fr-FR"/>
        </w:rPr>
        <w:br/>
      </w:r>
      <w:r w:rsidRPr="006178FE">
        <w:rPr>
          <w:rFonts w:ascii="Gotham-Light" w:eastAsia="Times New Roman" w:hAnsi="Gotham-Light" w:cs="Times New Roman"/>
          <w:color w:val="000000"/>
          <w:sz w:val="23"/>
          <w:szCs w:val="23"/>
          <w:shd w:val="clear" w:color="auto" w:fill="FFFFFF"/>
          <w:lang w:eastAsia="fr-FR"/>
        </w:rPr>
        <w:br/>
      </w:r>
      <w:r w:rsidRPr="006178FE">
        <w:rPr>
          <w:rFonts w:ascii="Gotham-Light" w:eastAsia="Times New Roman" w:hAnsi="Gotham-Light" w:cs="Times New Roman"/>
          <w:b/>
          <w:bCs/>
          <w:color w:val="000021"/>
          <w:sz w:val="23"/>
          <w:szCs w:val="23"/>
          <w:shd w:val="clear" w:color="auto" w:fill="FFFFFF"/>
          <w:lang w:eastAsia="fr-FR"/>
        </w:rPr>
        <w:t>Article 154 : Droits de timbre</w:t>
      </w:r>
      <w:r w:rsidRPr="006178FE">
        <w:rPr>
          <w:rFonts w:ascii="Gotham-Light" w:eastAsia="Times New Roman" w:hAnsi="Gotham-Light" w:cs="Times New Roman"/>
          <w:color w:val="000000"/>
          <w:sz w:val="23"/>
          <w:szCs w:val="23"/>
          <w:shd w:val="clear" w:color="auto" w:fill="FFFFFF"/>
          <w:lang w:eastAsia="fr-FR"/>
        </w:rPr>
        <w:br/>
        <w:t>Abrogé par l'Article 16 de la loi de finances n° </w:t>
      </w:r>
      <w:hyperlink r:id="rId66" w:history="1">
        <w:r w:rsidRPr="006178FE">
          <w:rPr>
            <w:rFonts w:ascii="Gotham-Light" w:eastAsia="Times New Roman" w:hAnsi="Gotham-Light" w:cs="Times New Roman"/>
            <w:color w:val="007BFF"/>
            <w:sz w:val="23"/>
            <w:szCs w:val="23"/>
            <w:lang w:eastAsia="fr-FR"/>
          </w:rPr>
          <w:t>45-02</w:t>
        </w:r>
      </w:hyperlink>
      <w:r w:rsidRPr="006178FE">
        <w:rPr>
          <w:rFonts w:ascii="Gotham-Light" w:eastAsia="Times New Roman" w:hAnsi="Gotham-Light" w:cs="Times New Roman"/>
          <w:color w:val="000000"/>
          <w:sz w:val="23"/>
          <w:szCs w:val="23"/>
          <w:shd w:val="clear" w:color="auto" w:fill="FFFFFF"/>
          <w:lang w:eastAsia="fr-FR"/>
        </w:rPr>
        <w:t> pour l'année budgétaire 2003 promulguée par le dahir n° </w:t>
      </w:r>
      <w:hyperlink r:id="rId67" w:history="1">
        <w:r w:rsidRPr="006178FE">
          <w:rPr>
            <w:rFonts w:ascii="Gotham-Light" w:eastAsia="Times New Roman" w:hAnsi="Gotham-Light" w:cs="Times New Roman"/>
            <w:color w:val="007BFF"/>
            <w:sz w:val="23"/>
            <w:szCs w:val="23"/>
            <w:lang w:eastAsia="fr-FR"/>
          </w:rPr>
          <w:t>1-02-362</w:t>
        </w:r>
      </w:hyperlink>
      <w:r w:rsidRPr="006178FE">
        <w:rPr>
          <w:rFonts w:ascii="Gotham-Light" w:eastAsia="Times New Roman" w:hAnsi="Gotham-Light" w:cs="Times New Roman"/>
          <w:color w:val="000000"/>
          <w:sz w:val="23"/>
          <w:szCs w:val="23"/>
          <w:shd w:val="clear" w:color="auto" w:fill="FFFFFF"/>
          <w:lang w:eastAsia="fr-FR"/>
        </w:rPr>
        <w:t> du 31 décembre 2002.</w:t>
      </w:r>
      <w:r w:rsidRPr="006178FE">
        <w:rPr>
          <w:rFonts w:ascii="Gotham-Light" w:eastAsia="Times New Roman" w:hAnsi="Gotham-Light" w:cs="Times New Roman"/>
          <w:color w:val="000000"/>
          <w:sz w:val="23"/>
          <w:szCs w:val="23"/>
          <w:shd w:val="clear" w:color="auto" w:fill="FFFFFF"/>
          <w:lang w:eastAsia="fr-FR"/>
        </w:rPr>
        <w:br/>
      </w:r>
      <w:r w:rsidRPr="006178FE">
        <w:rPr>
          <w:rFonts w:ascii="Gotham-Light" w:eastAsia="Times New Roman" w:hAnsi="Gotham-Light" w:cs="Times New Roman"/>
          <w:color w:val="000000"/>
          <w:sz w:val="23"/>
          <w:szCs w:val="23"/>
          <w:shd w:val="clear" w:color="auto" w:fill="FFFFFF"/>
          <w:lang w:eastAsia="fr-FR"/>
        </w:rPr>
        <w:br/>
      </w:r>
      <w:r w:rsidRPr="006178FE">
        <w:rPr>
          <w:rFonts w:ascii="Gotham-Light" w:eastAsia="Times New Roman" w:hAnsi="Gotham-Light" w:cs="Times New Roman"/>
          <w:color w:val="000000"/>
          <w:sz w:val="23"/>
          <w:szCs w:val="23"/>
          <w:shd w:val="clear" w:color="auto" w:fill="FFFFFF"/>
          <w:lang w:eastAsia="fr-FR"/>
        </w:rPr>
        <w:br/>
      </w:r>
      <w:r w:rsidRPr="006178FE">
        <w:rPr>
          <w:rFonts w:ascii="Gotham-Light" w:eastAsia="Times New Roman" w:hAnsi="Gotham-Light" w:cs="Times New Roman"/>
          <w:color w:val="000000"/>
          <w:sz w:val="23"/>
          <w:szCs w:val="23"/>
          <w:shd w:val="clear" w:color="auto" w:fill="FFFFFF"/>
          <w:lang w:eastAsia="fr-FR"/>
        </w:rPr>
        <w:br/>
      </w:r>
      <w:r w:rsidRPr="006178FE">
        <w:rPr>
          <w:rFonts w:ascii="Gotham-Light" w:eastAsia="Times New Roman" w:hAnsi="Gotham-Light" w:cs="Times New Roman"/>
          <w:b/>
          <w:bCs/>
          <w:color w:val="000021"/>
          <w:sz w:val="23"/>
          <w:szCs w:val="23"/>
          <w:shd w:val="clear" w:color="auto" w:fill="FFFFFF"/>
          <w:lang w:eastAsia="fr-FR"/>
        </w:rPr>
        <w:t>Article 155 : Taxe sur les profits immobiliers</w:t>
      </w:r>
      <w:r w:rsidRPr="006178FE">
        <w:rPr>
          <w:rFonts w:ascii="Gotham-Light" w:eastAsia="Times New Roman" w:hAnsi="Gotham-Light" w:cs="Times New Roman"/>
          <w:color w:val="000000"/>
          <w:sz w:val="23"/>
          <w:szCs w:val="23"/>
          <w:shd w:val="clear" w:color="auto" w:fill="FFFFFF"/>
          <w:lang w:eastAsia="fr-FR"/>
        </w:rPr>
        <w:br/>
        <w:t>Abrogé par l'Article 16 de la loi de finances n° </w:t>
      </w:r>
      <w:hyperlink r:id="rId68" w:history="1">
        <w:r w:rsidRPr="006178FE">
          <w:rPr>
            <w:rFonts w:ascii="Gotham-Light" w:eastAsia="Times New Roman" w:hAnsi="Gotham-Light" w:cs="Times New Roman"/>
            <w:color w:val="007BFF"/>
            <w:sz w:val="23"/>
            <w:szCs w:val="23"/>
            <w:lang w:eastAsia="fr-FR"/>
          </w:rPr>
          <w:t>45-02</w:t>
        </w:r>
      </w:hyperlink>
      <w:r w:rsidRPr="006178FE">
        <w:rPr>
          <w:rFonts w:ascii="Gotham-Light" w:eastAsia="Times New Roman" w:hAnsi="Gotham-Light" w:cs="Times New Roman"/>
          <w:color w:val="000000"/>
          <w:sz w:val="23"/>
          <w:szCs w:val="23"/>
          <w:shd w:val="clear" w:color="auto" w:fill="FFFFFF"/>
          <w:lang w:eastAsia="fr-FR"/>
        </w:rPr>
        <w:t> pour l'année budgétaire 2003 promulguée par le dahir n° </w:t>
      </w:r>
      <w:hyperlink r:id="rId69" w:history="1">
        <w:r w:rsidRPr="006178FE">
          <w:rPr>
            <w:rFonts w:ascii="Gotham-Light" w:eastAsia="Times New Roman" w:hAnsi="Gotham-Light" w:cs="Times New Roman"/>
            <w:color w:val="007BFF"/>
            <w:sz w:val="23"/>
            <w:szCs w:val="23"/>
            <w:lang w:eastAsia="fr-FR"/>
          </w:rPr>
          <w:t>1-02-362</w:t>
        </w:r>
      </w:hyperlink>
      <w:r w:rsidRPr="006178FE">
        <w:rPr>
          <w:rFonts w:ascii="Gotham-Light" w:eastAsia="Times New Roman" w:hAnsi="Gotham-Light" w:cs="Times New Roman"/>
          <w:color w:val="000000"/>
          <w:sz w:val="23"/>
          <w:szCs w:val="23"/>
          <w:shd w:val="clear" w:color="auto" w:fill="FFFFFF"/>
          <w:lang w:eastAsia="fr-FR"/>
        </w:rPr>
        <w:t> du 31 décembre 2002.</w:t>
      </w:r>
      <w:r w:rsidRPr="006178FE">
        <w:rPr>
          <w:rFonts w:ascii="Gotham-Light" w:eastAsia="Times New Roman" w:hAnsi="Gotham-Light" w:cs="Times New Roman"/>
          <w:color w:val="000000"/>
          <w:sz w:val="23"/>
          <w:szCs w:val="23"/>
          <w:shd w:val="clear" w:color="auto" w:fill="FFFFFF"/>
          <w:lang w:eastAsia="fr-FR"/>
        </w:rPr>
        <w:br/>
      </w:r>
      <w:r w:rsidRPr="006178FE">
        <w:rPr>
          <w:rFonts w:ascii="Gotham-Light" w:eastAsia="Times New Roman" w:hAnsi="Gotham-Light" w:cs="Times New Roman"/>
          <w:color w:val="000000"/>
          <w:sz w:val="23"/>
          <w:szCs w:val="23"/>
          <w:shd w:val="clear" w:color="auto" w:fill="FFFFFF"/>
          <w:lang w:eastAsia="fr-FR"/>
        </w:rPr>
        <w:br/>
        <w:t>(</w:t>
      </w:r>
      <w:proofErr w:type="gramStart"/>
      <w:r w:rsidRPr="006178FE">
        <w:rPr>
          <w:rFonts w:ascii="Gotham-Light" w:eastAsia="Times New Roman" w:hAnsi="Gotham-Light" w:cs="Times New Roman"/>
          <w:color w:val="000000"/>
          <w:sz w:val="23"/>
          <w:szCs w:val="23"/>
          <w:shd w:val="clear" w:color="auto" w:fill="FFFFFF"/>
          <w:lang w:eastAsia="fr-FR"/>
        </w:rPr>
        <w:t>taxe</w:t>
      </w:r>
      <w:proofErr w:type="gramEnd"/>
      <w:r w:rsidRPr="006178FE">
        <w:rPr>
          <w:rFonts w:ascii="Gotham-Light" w:eastAsia="Times New Roman" w:hAnsi="Gotham-Light" w:cs="Times New Roman"/>
          <w:color w:val="000000"/>
          <w:sz w:val="23"/>
          <w:szCs w:val="23"/>
          <w:shd w:val="clear" w:color="auto" w:fill="FFFFFF"/>
          <w:lang w:eastAsia="fr-FR"/>
        </w:rPr>
        <w:t xml:space="preserve"> sur les profits immobiliers, abrogée, à compter du 1</w:t>
      </w:r>
      <w:r w:rsidRPr="006178FE">
        <w:rPr>
          <w:rFonts w:ascii="Gotham-Light" w:eastAsia="Times New Roman" w:hAnsi="Gotham-Light" w:cs="Times New Roman"/>
          <w:color w:val="000000"/>
          <w:sz w:val="20"/>
          <w:szCs w:val="20"/>
          <w:shd w:val="clear" w:color="auto" w:fill="FFFFFF"/>
          <w:lang w:eastAsia="fr-FR"/>
        </w:rPr>
        <w:t>er</w:t>
      </w:r>
      <w:r w:rsidRPr="006178FE">
        <w:rPr>
          <w:rFonts w:ascii="Gotham-Light" w:eastAsia="Times New Roman" w:hAnsi="Gotham-Light" w:cs="Times New Roman"/>
          <w:color w:val="000000"/>
          <w:sz w:val="23"/>
          <w:szCs w:val="23"/>
          <w:shd w:val="clear" w:color="auto" w:fill="FFFFFF"/>
          <w:lang w:eastAsia="fr-FR"/>
        </w:rPr>
        <w:t> janvier 2001 par article 9 de la loi de finances n° 55-00 pour l'année budgétaire 2001 promulguée par le dahir n° </w:t>
      </w:r>
      <w:hyperlink r:id="rId70" w:history="1">
        <w:r w:rsidRPr="006178FE">
          <w:rPr>
            <w:rFonts w:ascii="Gotham-Light" w:eastAsia="Times New Roman" w:hAnsi="Gotham-Light" w:cs="Times New Roman"/>
            <w:color w:val="007BFF"/>
            <w:sz w:val="23"/>
            <w:szCs w:val="23"/>
            <w:lang w:eastAsia="fr-FR"/>
          </w:rPr>
          <w:t>1-00-351</w:t>
        </w:r>
      </w:hyperlink>
      <w:r w:rsidRPr="006178FE">
        <w:rPr>
          <w:rFonts w:ascii="Gotham-Light" w:eastAsia="Times New Roman" w:hAnsi="Gotham-Light" w:cs="Times New Roman"/>
          <w:color w:val="000000"/>
          <w:sz w:val="23"/>
          <w:szCs w:val="23"/>
          <w:shd w:val="clear" w:color="auto" w:fill="FFFFFF"/>
          <w:lang w:eastAsia="fr-FR"/>
        </w:rPr>
        <w:t> du 26 décembre 2000)</w:t>
      </w:r>
      <w:r w:rsidRPr="006178FE">
        <w:rPr>
          <w:rFonts w:ascii="Gotham-Light" w:eastAsia="Times New Roman" w:hAnsi="Gotham-Light" w:cs="Times New Roman"/>
          <w:color w:val="000000"/>
          <w:sz w:val="23"/>
          <w:szCs w:val="23"/>
          <w:shd w:val="clear" w:color="auto" w:fill="FFFFFF"/>
          <w:lang w:eastAsia="fr-FR"/>
        </w:rPr>
        <w:br/>
      </w:r>
      <w:r w:rsidRPr="006178FE">
        <w:rPr>
          <w:rFonts w:ascii="Gotham-Light" w:eastAsia="Times New Roman" w:hAnsi="Gotham-Light" w:cs="Times New Roman"/>
          <w:color w:val="000000"/>
          <w:sz w:val="23"/>
          <w:szCs w:val="23"/>
          <w:shd w:val="clear" w:color="auto" w:fill="FFFFFF"/>
          <w:lang w:eastAsia="fr-FR"/>
        </w:rPr>
        <w:br/>
      </w:r>
      <w:r w:rsidRPr="006178FE">
        <w:rPr>
          <w:rFonts w:ascii="Gotham-Light" w:eastAsia="Times New Roman" w:hAnsi="Gotham-Light" w:cs="Times New Roman"/>
          <w:color w:val="000000"/>
          <w:sz w:val="23"/>
          <w:szCs w:val="23"/>
          <w:shd w:val="clear" w:color="auto" w:fill="FFFFFF"/>
          <w:lang w:eastAsia="fr-FR"/>
        </w:rPr>
        <w:br/>
      </w:r>
      <w:r w:rsidRPr="006178FE">
        <w:rPr>
          <w:rFonts w:ascii="Gotham-Light" w:eastAsia="Times New Roman" w:hAnsi="Gotham-Light" w:cs="Times New Roman"/>
          <w:b/>
          <w:bCs/>
          <w:color w:val="000021"/>
          <w:sz w:val="23"/>
          <w:szCs w:val="23"/>
          <w:shd w:val="clear" w:color="auto" w:fill="FFFFFF"/>
          <w:lang w:eastAsia="fr-FR"/>
        </w:rPr>
        <w:t>Article 156 : Impôt des patentes</w:t>
      </w:r>
      <w:r w:rsidRPr="006178FE">
        <w:rPr>
          <w:rFonts w:ascii="Gotham-Light" w:eastAsia="Times New Roman" w:hAnsi="Gotham-Light" w:cs="Times New Roman"/>
          <w:color w:val="000000"/>
          <w:sz w:val="23"/>
          <w:szCs w:val="23"/>
          <w:shd w:val="clear" w:color="auto" w:fill="FFFFFF"/>
          <w:lang w:eastAsia="fr-FR"/>
        </w:rPr>
        <w:br/>
      </w:r>
      <w:r w:rsidRPr="006178FE">
        <w:rPr>
          <w:rFonts w:ascii="Gotham-Light" w:eastAsia="Times New Roman" w:hAnsi="Gotham-Light" w:cs="Times New Roman"/>
          <w:color w:val="000000"/>
          <w:sz w:val="23"/>
          <w:szCs w:val="23"/>
          <w:shd w:val="clear" w:color="auto" w:fill="FFFFFF"/>
          <w:lang w:eastAsia="fr-FR"/>
        </w:rPr>
        <w:lastRenderedPageBreak/>
        <w:t>Abrogé par l'Article 16 de la loi de finances n° </w:t>
      </w:r>
      <w:hyperlink r:id="rId71" w:history="1">
        <w:r w:rsidRPr="006178FE">
          <w:rPr>
            <w:rFonts w:ascii="Gotham-Light" w:eastAsia="Times New Roman" w:hAnsi="Gotham-Light" w:cs="Times New Roman"/>
            <w:color w:val="007BFF"/>
            <w:sz w:val="23"/>
            <w:szCs w:val="23"/>
            <w:lang w:eastAsia="fr-FR"/>
          </w:rPr>
          <w:t>45-02</w:t>
        </w:r>
      </w:hyperlink>
      <w:r w:rsidRPr="006178FE">
        <w:rPr>
          <w:rFonts w:ascii="Gotham-Light" w:eastAsia="Times New Roman" w:hAnsi="Gotham-Light" w:cs="Times New Roman"/>
          <w:color w:val="000000"/>
          <w:sz w:val="23"/>
          <w:szCs w:val="23"/>
          <w:shd w:val="clear" w:color="auto" w:fill="FFFFFF"/>
          <w:lang w:eastAsia="fr-FR"/>
        </w:rPr>
        <w:t> pour l'année budgétaire 2003 promulguée par le dahir n° </w:t>
      </w:r>
      <w:hyperlink r:id="rId72" w:history="1">
        <w:r w:rsidRPr="006178FE">
          <w:rPr>
            <w:rFonts w:ascii="Gotham-Light" w:eastAsia="Times New Roman" w:hAnsi="Gotham-Light" w:cs="Times New Roman"/>
            <w:color w:val="007BFF"/>
            <w:sz w:val="23"/>
            <w:szCs w:val="23"/>
            <w:lang w:eastAsia="fr-FR"/>
          </w:rPr>
          <w:t>1-02-362</w:t>
        </w:r>
      </w:hyperlink>
      <w:r w:rsidRPr="006178FE">
        <w:rPr>
          <w:rFonts w:ascii="Gotham-Light" w:eastAsia="Times New Roman" w:hAnsi="Gotham-Light" w:cs="Times New Roman"/>
          <w:color w:val="000000"/>
          <w:sz w:val="23"/>
          <w:szCs w:val="23"/>
          <w:shd w:val="clear" w:color="auto" w:fill="FFFFFF"/>
          <w:lang w:eastAsia="fr-FR"/>
        </w:rPr>
        <w:t> du 31 décembre 2002.</w:t>
      </w:r>
      <w:r w:rsidRPr="006178FE">
        <w:rPr>
          <w:rFonts w:ascii="Gotham-Light" w:eastAsia="Times New Roman" w:hAnsi="Gotham-Light" w:cs="Times New Roman"/>
          <w:color w:val="000000"/>
          <w:sz w:val="23"/>
          <w:szCs w:val="23"/>
          <w:shd w:val="clear" w:color="auto" w:fill="FFFFFF"/>
          <w:lang w:eastAsia="fr-FR"/>
        </w:rPr>
        <w:br/>
      </w:r>
      <w:r w:rsidRPr="006178FE">
        <w:rPr>
          <w:rFonts w:ascii="Gotham-Light" w:eastAsia="Times New Roman" w:hAnsi="Gotham-Light" w:cs="Times New Roman"/>
          <w:color w:val="000000"/>
          <w:sz w:val="23"/>
          <w:szCs w:val="23"/>
          <w:shd w:val="clear" w:color="auto" w:fill="FFFFFF"/>
          <w:lang w:eastAsia="fr-FR"/>
        </w:rPr>
        <w:br/>
      </w:r>
      <w:r w:rsidRPr="006178FE">
        <w:rPr>
          <w:rFonts w:ascii="Gotham-Light" w:eastAsia="Times New Roman" w:hAnsi="Gotham-Light" w:cs="Times New Roman"/>
          <w:color w:val="000000"/>
          <w:sz w:val="23"/>
          <w:szCs w:val="23"/>
          <w:shd w:val="clear" w:color="auto" w:fill="FFFFFF"/>
          <w:lang w:eastAsia="fr-FR"/>
        </w:rPr>
        <w:br/>
      </w:r>
      <w:r w:rsidRPr="006178FE">
        <w:rPr>
          <w:rFonts w:ascii="Gotham-Light" w:eastAsia="Times New Roman" w:hAnsi="Gotham-Light" w:cs="Times New Roman"/>
          <w:color w:val="000000"/>
          <w:sz w:val="23"/>
          <w:szCs w:val="23"/>
          <w:shd w:val="clear" w:color="auto" w:fill="FFFFFF"/>
          <w:lang w:eastAsia="fr-FR"/>
        </w:rPr>
        <w:br/>
      </w:r>
      <w:r w:rsidRPr="006178FE">
        <w:rPr>
          <w:rFonts w:ascii="Gotham-Light" w:eastAsia="Times New Roman" w:hAnsi="Gotham-Light" w:cs="Times New Roman"/>
          <w:b/>
          <w:bCs/>
          <w:color w:val="000021"/>
          <w:sz w:val="23"/>
          <w:szCs w:val="23"/>
          <w:shd w:val="clear" w:color="auto" w:fill="FFFFFF"/>
          <w:lang w:eastAsia="fr-FR"/>
        </w:rPr>
        <w:t>Article 157 : Taxe spéciale annuelle sur les véhicules automobiles</w:t>
      </w:r>
      <w:r w:rsidRPr="006178FE">
        <w:rPr>
          <w:rFonts w:ascii="Gotham-Light" w:eastAsia="Times New Roman" w:hAnsi="Gotham-Light" w:cs="Times New Roman"/>
          <w:color w:val="000000"/>
          <w:sz w:val="23"/>
          <w:szCs w:val="23"/>
          <w:shd w:val="clear" w:color="auto" w:fill="FFFFFF"/>
          <w:lang w:eastAsia="fr-FR"/>
        </w:rPr>
        <w:br/>
      </w:r>
      <w:r w:rsidRPr="006178FE">
        <w:rPr>
          <w:rFonts w:ascii="Gotham-Light" w:eastAsia="Times New Roman" w:hAnsi="Gotham-Light" w:cs="Times New Roman"/>
          <w:color w:val="000000"/>
          <w:sz w:val="23"/>
          <w:szCs w:val="23"/>
          <w:shd w:val="clear" w:color="auto" w:fill="FFFFFF"/>
          <w:lang w:eastAsia="fr-FR"/>
        </w:rPr>
        <w:br/>
        <w:t>Abrogé par l'Article 16 de la loi de finances n° </w:t>
      </w:r>
      <w:hyperlink r:id="rId73" w:history="1">
        <w:r w:rsidRPr="006178FE">
          <w:rPr>
            <w:rFonts w:ascii="Gotham-Light" w:eastAsia="Times New Roman" w:hAnsi="Gotham-Light" w:cs="Times New Roman"/>
            <w:color w:val="007BFF"/>
            <w:sz w:val="23"/>
            <w:szCs w:val="23"/>
            <w:lang w:eastAsia="fr-FR"/>
          </w:rPr>
          <w:t>45-02</w:t>
        </w:r>
      </w:hyperlink>
      <w:r w:rsidRPr="006178FE">
        <w:rPr>
          <w:rFonts w:ascii="Gotham-Light" w:eastAsia="Times New Roman" w:hAnsi="Gotham-Light" w:cs="Times New Roman"/>
          <w:color w:val="000000"/>
          <w:sz w:val="23"/>
          <w:szCs w:val="23"/>
          <w:shd w:val="clear" w:color="auto" w:fill="FFFFFF"/>
          <w:lang w:eastAsia="fr-FR"/>
        </w:rPr>
        <w:t> pour l'année budgétaire 2003 promulguée par le dahir n° </w:t>
      </w:r>
      <w:hyperlink r:id="rId74" w:history="1">
        <w:r w:rsidRPr="006178FE">
          <w:rPr>
            <w:rFonts w:ascii="Gotham-Light" w:eastAsia="Times New Roman" w:hAnsi="Gotham-Light" w:cs="Times New Roman"/>
            <w:color w:val="007BFF"/>
            <w:sz w:val="23"/>
            <w:szCs w:val="23"/>
            <w:lang w:eastAsia="fr-FR"/>
          </w:rPr>
          <w:t>1-02-362</w:t>
        </w:r>
      </w:hyperlink>
      <w:r w:rsidRPr="006178FE">
        <w:rPr>
          <w:rFonts w:ascii="Gotham-Light" w:eastAsia="Times New Roman" w:hAnsi="Gotham-Light" w:cs="Times New Roman"/>
          <w:color w:val="000000"/>
          <w:sz w:val="23"/>
          <w:szCs w:val="23"/>
          <w:shd w:val="clear" w:color="auto" w:fill="FFFFFF"/>
          <w:lang w:eastAsia="fr-FR"/>
        </w:rPr>
        <w:t> du 31 décembre 2002.</w:t>
      </w:r>
      <w:r w:rsidRPr="006178FE">
        <w:rPr>
          <w:rFonts w:ascii="Gotham-Light" w:eastAsia="Times New Roman" w:hAnsi="Gotham-Light" w:cs="Times New Roman"/>
          <w:color w:val="000000"/>
          <w:sz w:val="23"/>
          <w:szCs w:val="23"/>
          <w:shd w:val="clear" w:color="auto" w:fill="FFFFFF"/>
          <w:lang w:eastAsia="fr-FR"/>
        </w:rPr>
        <w:br/>
      </w:r>
      <w:r w:rsidRPr="006178FE">
        <w:rPr>
          <w:rFonts w:ascii="Gotham-Light" w:eastAsia="Times New Roman" w:hAnsi="Gotham-Light" w:cs="Times New Roman"/>
          <w:color w:val="000000"/>
          <w:sz w:val="23"/>
          <w:szCs w:val="23"/>
          <w:shd w:val="clear" w:color="auto" w:fill="FFFFFF"/>
          <w:lang w:eastAsia="fr-FR"/>
        </w:rPr>
        <w:br/>
      </w:r>
      <w:r w:rsidRPr="006178FE">
        <w:rPr>
          <w:rFonts w:ascii="Gotham-Light" w:eastAsia="Times New Roman" w:hAnsi="Gotham-Light" w:cs="Times New Roman"/>
          <w:color w:val="000000"/>
          <w:sz w:val="23"/>
          <w:szCs w:val="23"/>
          <w:shd w:val="clear" w:color="auto" w:fill="FFFFFF"/>
          <w:lang w:eastAsia="fr-FR"/>
        </w:rPr>
        <w:br/>
      </w:r>
      <w:r w:rsidRPr="006178FE">
        <w:rPr>
          <w:rFonts w:ascii="Gotham-Light" w:eastAsia="Times New Roman" w:hAnsi="Gotham-Light" w:cs="Times New Roman"/>
          <w:color w:val="000000"/>
          <w:sz w:val="23"/>
          <w:szCs w:val="23"/>
          <w:shd w:val="clear" w:color="auto" w:fill="FFFFFF"/>
          <w:lang w:eastAsia="fr-FR"/>
        </w:rPr>
        <w:br/>
      </w:r>
      <w:r w:rsidRPr="006178FE">
        <w:rPr>
          <w:rFonts w:ascii="Gotham-Light" w:eastAsia="Times New Roman" w:hAnsi="Gotham-Light" w:cs="Times New Roman"/>
          <w:b/>
          <w:bCs/>
          <w:color w:val="000021"/>
          <w:sz w:val="23"/>
          <w:szCs w:val="23"/>
          <w:shd w:val="clear" w:color="auto" w:fill="FFFFFF"/>
          <w:lang w:eastAsia="fr-FR"/>
        </w:rPr>
        <w:t>Article 158 : Dispositions applicables aux frais de justice en matière civile, commerciale et administrative, aux actes judiciaires et extrajudiciaires et aux actes notariés</w:t>
      </w:r>
      <w:r w:rsidRPr="006178FE">
        <w:rPr>
          <w:rFonts w:ascii="Gotham-Light" w:eastAsia="Times New Roman" w:hAnsi="Gotham-Light" w:cs="Times New Roman"/>
          <w:color w:val="000000"/>
          <w:sz w:val="23"/>
          <w:szCs w:val="23"/>
          <w:shd w:val="clear" w:color="auto" w:fill="FFFFFF"/>
          <w:lang w:eastAsia="fr-FR"/>
        </w:rPr>
        <w:br/>
        <w:t>Abrogé par l'Article 16 de la loi de finances n° </w:t>
      </w:r>
      <w:hyperlink r:id="rId75" w:history="1">
        <w:r w:rsidRPr="006178FE">
          <w:rPr>
            <w:rFonts w:ascii="Gotham-Light" w:eastAsia="Times New Roman" w:hAnsi="Gotham-Light" w:cs="Times New Roman"/>
            <w:color w:val="007BFF"/>
            <w:sz w:val="23"/>
            <w:szCs w:val="23"/>
            <w:lang w:eastAsia="fr-FR"/>
          </w:rPr>
          <w:t>45-02</w:t>
        </w:r>
      </w:hyperlink>
      <w:r w:rsidRPr="006178FE">
        <w:rPr>
          <w:rFonts w:ascii="Gotham-Light" w:eastAsia="Times New Roman" w:hAnsi="Gotham-Light" w:cs="Times New Roman"/>
          <w:color w:val="000000"/>
          <w:sz w:val="23"/>
          <w:szCs w:val="23"/>
          <w:shd w:val="clear" w:color="auto" w:fill="FFFFFF"/>
          <w:lang w:eastAsia="fr-FR"/>
        </w:rPr>
        <w:t> pour l'année budgétaire 2003 promulguée par le dahir n° </w:t>
      </w:r>
      <w:hyperlink r:id="rId76" w:history="1">
        <w:r w:rsidRPr="006178FE">
          <w:rPr>
            <w:rFonts w:ascii="Gotham-Light" w:eastAsia="Times New Roman" w:hAnsi="Gotham-Light" w:cs="Times New Roman"/>
            <w:color w:val="007BFF"/>
            <w:sz w:val="23"/>
            <w:szCs w:val="23"/>
            <w:lang w:eastAsia="fr-FR"/>
          </w:rPr>
          <w:t>1-02-362</w:t>
        </w:r>
      </w:hyperlink>
      <w:r w:rsidRPr="006178FE">
        <w:rPr>
          <w:rFonts w:ascii="Gotham-Light" w:eastAsia="Times New Roman" w:hAnsi="Gotham-Light" w:cs="Times New Roman"/>
          <w:color w:val="000000"/>
          <w:sz w:val="23"/>
          <w:szCs w:val="23"/>
          <w:shd w:val="clear" w:color="auto" w:fill="FFFFFF"/>
          <w:lang w:eastAsia="fr-FR"/>
        </w:rPr>
        <w:t> du 31 décembre 2002.</w:t>
      </w:r>
      <w:r w:rsidRPr="006178FE">
        <w:rPr>
          <w:rFonts w:ascii="Gotham-Light" w:eastAsia="Times New Roman" w:hAnsi="Gotham-Light" w:cs="Times New Roman"/>
          <w:color w:val="000000"/>
          <w:sz w:val="23"/>
          <w:szCs w:val="23"/>
          <w:shd w:val="clear" w:color="auto" w:fill="FFFFFF"/>
          <w:lang w:eastAsia="fr-FR"/>
        </w:rPr>
        <w:br/>
      </w:r>
      <w:r w:rsidRPr="006178FE">
        <w:rPr>
          <w:rFonts w:ascii="Gotham-Light" w:eastAsia="Times New Roman" w:hAnsi="Gotham-Light" w:cs="Times New Roman"/>
          <w:color w:val="000000"/>
          <w:sz w:val="23"/>
          <w:szCs w:val="23"/>
          <w:shd w:val="clear" w:color="auto" w:fill="FFFFFF"/>
          <w:lang w:eastAsia="fr-FR"/>
        </w:rPr>
        <w:br/>
      </w:r>
      <w:r w:rsidRPr="006178FE">
        <w:rPr>
          <w:rFonts w:ascii="Gotham-Light" w:eastAsia="Times New Roman" w:hAnsi="Gotham-Light" w:cs="Times New Roman"/>
          <w:color w:val="000000"/>
          <w:sz w:val="23"/>
          <w:szCs w:val="23"/>
          <w:shd w:val="clear" w:color="auto" w:fill="FFFFFF"/>
          <w:lang w:eastAsia="fr-FR"/>
        </w:rPr>
        <w:br/>
      </w:r>
      <w:r w:rsidRPr="006178FE">
        <w:rPr>
          <w:rFonts w:ascii="Gotham-Light" w:eastAsia="Times New Roman" w:hAnsi="Gotham-Light" w:cs="Times New Roman"/>
          <w:color w:val="000000"/>
          <w:sz w:val="23"/>
          <w:szCs w:val="23"/>
          <w:shd w:val="clear" w:color="auto" w:fill="FFFFFF"/>
          <w:lang w:eastAsia="fr-FR"/>
        </w:rPr>
        <w:br/>
      </w:r>
      <w:r w:rsidRPr="006178FE">
        <w:rPr>
          <w:rFonts w:ascii="Gotham-Light" w:eastAsia="Times New Roman" w:hAnsi="Gotham-Light" w:cs="Times New Roman"/>
          <w:b/>
          <w:bCs/>
          <w:color w:val="000021"/>
          <w:sz w:val="23"/>
          <w:szCs w:val="23"/>
          <w:shd w:val="clear" w:color="auto" w:fill="FFFFFF"/>
          <w:lang w:eastAsia="fr-FR"/>
        </w:rPr>
        <w:t>Article 159 : Droits et taxes de douane</w:t>
      </w:r>
      <w:r w:rsidRPr="006178FE">
        <w:rPr>
          <w:rFonts w:ascii="Gotham-Light" w:eastAsia="Times New Roman" w:hAnsi="Gotham-Light" w:cs="Times New Roman"/>
          <w:color w:val="000000"/>
          <w:sz w:val="23"/>
          <w:szCs w:val="23"/>
          <w:shd w:val="clear" w:color="auto" w:fill="FFFFFF"/>
          <w:lang w:eastAsia="fr-FR"/>
        </w:rPr>
        <w:br/>
        <w:t>Les dispositions des articles 260, 268 et 271 du dahir n° </w:t>
      </w:r>
      <w:hyperlink r:id="rId77" w:history="1">
        <w:r w:rsidRPr="006178FE">
          <w:rPr>
            <w:rFonts w:ascii="Gotham-Light" w:eastAsia="Times New Roman" w:hAnsi="Gotham-Light" w:cs="Times New Roman"/>
            <w:color w:val="007BFF"/>
            <w:sz w:val="23"/>
            <w:szCs w:val="23"/>
            <w:lang w:eastAsia="fr-FR"/>
          </w:rPr>
          <w:t>1-77-339</w:t>
        </w:r>
      </w:hyperlink>
      <w:r w:rsidRPr="006178FE">
        <w:rPr>
          <w:rFonts w:ascii="Gotham-Light" w:eastAsia="Times New Roman" w:hAnsi="Gotham-Light" w:cs="Times New Roman"/>
          <w:color w:val="000000"/>
          <w:sz w:val="23"/>
          <w:szCs w:val="23"/>
          <w:shd w:val="clear" w:color="auto" w:fill="FFFFFF"/>
          <w:lang w:eastAsia="fr-FR"/>
        </w:rPr>
        <w:t xml:space="preserve"> du 25 </w:t>
      </w:r>
      <w:proofErr w:type="spellStart"/>
      <w:r w:rsidRPr="006178FE">
        <w:rPr>
          <w:rFonts w:ascii="Gotham-Light" w:eastAsia="Times New Roman" w:hAnsi="Gotham-Light" w:cs="Times New Roman"/>
          <w:color w:val="000000"/>
          <w:sz w:val="23"/>
          <w:szCs w:val="23"/>
          <w:shd w:val="clear" w:color="auto" w:fill="FFFFFF"/>
          <w:lang w:eastAsia="fr-FR"/>
        </w:rPr>
        <w:t>chaoual</w:t>
      </w:r>
      <w:proofErr w:type="spellEnd"/>
      <w:r w:rsidRPr="006178FE">
        <w:rPr>
          <w:rFonts w:ascii="Gotham-Light" w:eastAsia="Times New Roman" w:hAnsi="Gotham-Light" w:cs="Times New Roman"/>
          <w:color w:val="000000"/>
          <w:sz w:val="23"/>
          <w:szCs w:val="23"/>
          <w:shd w:val="clear" w:color="auto" w:fill="FFFFFF"/>
          <w:lang w:eastAsia="fr-FR"/>
        </w:rPr>
        <w:t xml:space="preserve"> 1397 (9 octobre 1977) approuvant le code des douanes et impôts indirects sont abrogées et remplacées comme suit :</w:t>
      </w:r>
      <w:r w:rsidRPr="006178FE">
        <w:rPr>
          <w:rFonts w:ascii="Gotham-Light" w:eastAsia="Times New Roman" w:hAnsi="Gotham-Light" w:cs="Times New Roman"/>
          <w:color w:val="000000"/>
          <w:sz w:val="23"/>
          <w:szCs w:val="23"/>
          <w:shd w:val="clear" w:color="auto" w:fill="FFFFFF"/>
          <w:lang w:eastAsia="fr-FR"/>
        </w:rPr>
        <w:br/>
      </w:r>
      <w:r w:rsidRPr="006178FE">
        <w:rPr>
          <w:rFonts w:ascii="Gotham-Light" w:eastAsia="Times New Roman" w:hAnsi="Gotham-Light" w:cs="Times New Roman"/>
          <w:color w:val="000000"/>
          <w:sz w:val="23"/>
          <w:szCs w:val="23"/>
          <w:shd w:val="clear" w:color="auto" w:fill="FFFFFF"/>
          <w:lang w:eastAsia="fr-FR"/>
        </w:rPr>
        <w:br/>
        <w:t>(</w:t>
      </w:r>
      <w:proofErr w:type="spellStart"/>
      <w:r w:rsidRPr="006178FE">
        <w:rPr>
          <w:rFonts w:ascii="Gotham-Light" w:eastAsia="Times New Roman" w:hAnsi="Gotham-Light" w:cs="Times New Roman"/>
          <w:color w:val="000000"/>
          <w:sz w:val="23"/>
          <w:szCs w:val="23"/>
          <w:shd w:val="clear" w:color="auto" w:fill="FFFFFF"/>
          <w:lang w:eastAsia="fr-FR"/>
        </w:rPr>
        <w:t>cf</w:t>
      </w:r>
      <w:proofErr w:type="spellEnd"/>
      <w:r w:rsidRPr="006178FE">
        <w:rPr>
          <w:rFonts w:ascii="Gotham-Light" w:eastAsia="Times New Roman" w:hAnsi="Gotham-Light" w:cs="Times New Roman"/>
          <w:color w:val="000000"/>
          <w:sz w:val="23"/>
          <w:szCs w:val="23"/>
          <w:shd w:val="clear" w:color="auto" w:fill="FFFFFF"/>
          <w:lang w:eastAsia="fr-FR"/>
        </w:rPr>
        <w:t>, dahir n° </w:t>
      </w:r>
      <w:hyperlink r:id="rId78" w:history="1">
        <w:r w:rsidRPr="006178FE">
          <w:rPr>
            <w:rFonts w:ascii="Gotham-Light" w:eastAsia="Times New Roman" w:hAnsi="Gotham-Light" w:cs="Times New Roman"/>
            <w:color w:val="007BFF"/>
            <w:sz w:val="23"/>
            <w:szCs w:val="23"/>
            <w:lang w:eastAsia="fr-FR"/>
          </w:rPr>
          <w:t>1-77-339</w:t>
        </w:r>
      </w:hyperlink>
      <w:r w:rsidRPr="006178FE">
        <w:rPr>
          <w:rFonts w:ascii="Gotham-Light" w:eastAsia="Times New Roman" w:hAnsi="Gotham-Light" w:cs="Times New Roman"/>
          <w:color w:val="000000"/>
          <w:sz w:val="23"/>
          <w:szCs w:val="23"/>
          <w:shd w:val="clear" w:color="auto" w:fill="FFFFFF"/>
          <w:lang w:eastAsia="fr-FR"/>
        </w:rPr>
        <w:t xml:space="preserve"> du 25 </w:t>
      </w:r>
      <w:proofErr w:type="spellStart"/>
      <w:r w:rsidRPr="006178FE">
        <w:rPr>
          <w:rFonts w:ascii="Gotham-Light" w:eastAsia="Times New Roman" w:hAnsi="Gotham-Light" w:cs="Times New Roman"/>
          <w:color w:val="000000"/>
          <w:sz w:val="23"/>
          <w:szCs w:val="23"/>
          <w:shd w:val="clear" w:color="auto" w:fill="FFFFFF"/>
          <w:lang w:eastAsia="fr-FR"/>
        </w:rPr>
        <w:t>chaoual</w:t>
      </w:r>
      <w:proofErr w:type="spellEnd"/>
      <w:r w:rsidRPr="006178FE">
        <w:rPr>
          <w:rFonts w:ascii="Gotham-Light" w:eastAsia="Times New Roman" w:hAnsi="Gotham-Light" w:cs="Times New Roman"/>
          <w:color w:val="000000"/>
          <w:sz w:val="23"/>
          <w:szCs w:val="23"/>
          <w:shd w:val="clear" w:color="auto" w:fill="FFFFFF"/>
          <w:lang w:eastAsia="fr-FR"/>
        </w:rPr>
        <w:t xml:space="preserve"> 1397 (9 octobre 1977) approuvant le code des douanes et impôts indirects)</w:t>
      </w:r>
      <w:r w:rsidRPr="006178FE">
        <w:rPr>
          <w:rFonts w:ascii="Gotham-Light" w:eastAsia="Times New Roman" w:hAnsi="Gotham-Light" w:cs="Times New Roman"/>
          <w:color w:val="000000"/>
          <w:sz w:val="23"/>
          <w:szCs w:val="23"/>
          <w:shd w:val="clear" w:color="auto" w:fill="FFFFFF"/>
          <w:lang w:eastAsia="fr-FR"/>
        </w:rPr>
        <w:br/>
      </w:r>
      <w:r w:rsidRPr="006178FE">
        <w:rPr>
          <w:rFonts w:ascii="Gotham-Light" w:eastAsia="Times New Roman" w:hAnsi="Gotham-Light" w:cs="Times New Roman"/>
          <w:color w:val="000000"/>
          <w:sz w:val="23"/>
          <w:szCs w:val="23"/>
          <w:shd w:val="clear" w:color="auto" w:fill="FFFFFF"/>
          <w:lang w:eastAsia="fr-FR"/>
        </w:rPr>
        <w:br/>
      </w:r>
      <w:r w:rsidRPr="006178FE">
        <w:rPr>
          <w:rFonts w:ascii="Gotham-Light" w:eastAsia="Times New Roman" w:hAnsi="Gotham-Light" w:cs="Times New Roman"/>
          <w:color w:val="0000FF"/>
          <w:sz w:val="23"/>
          <w:szCs w:val="23"/>
          <w:shd w:val="clear" w:color="auto" w:fill="FFFFFF"/>
          <w:lang w:eastAsia="fr-FR"/>
        </w:rPr>
        <w:t>( pour consulter cet article en intégralité à sa date, reportez-vous à la base bulletins officiels du site juridique d'Artémis Conseil ) </w:t>
      </w:r>
      <w:hyperlink r:id="rId79" w:history="1">
        <w:r w:rsidRPr="006178FE">
          <w:rPr>
            <w:rFonts w:ascii="Gotham-Light" w:eastAsia="Times New Roman" w:hAnsi="Gotham-Light" w:cs="Times New Roman"/>
            <w:color w:val="007BFF"/>
            <w:sz w:val="23"/>
            <w:szCs w:val="23"/>
            <w:lang w:eastAsia="fr-FR"/>
          </w:rPr>
          <w:t>[Cliquez ICI]</w:t>
        </w:r>
      </w:hyperlink>
      <w:r w:rsidRPr="006178FE">
        <w:rPr>
          <w:rFonts w:ascii="Gotham-Light" w:eastAsia="Times New Roman" w:hAnsi="Gotham-Light" w:cs="Times New Roman"/>
          <w:color w:val="000000"/>
          <w:sz w:val="23"/>
          <w:szCs w:val="23"/>
          <w:shd w:val="clear" w:color="auto" w:fill="FFFFFF"/>
          <w:lang w:eastAsia="fr-FR"/>
        </w:rPr>
        <w:br/>
      </w:r>
      <w:r w:rsidRPr="006178FE">
        <w:rPr>
          <w:rFonts w:ascii="Gotham-Light" w:eastAsia="Times New Roman" w:hAnsi="Gotham-Light" w:cs="Times New Roman"/>
          <w:color w:val="000000"/>
          <w:sz w:val="23"/>
          <w:szCs w:val="23"/>
          <w:shd w:val="clear" w:color="auto" w:fill="FFFFFF"/>
          <w:lang w:eastAsia="fr-FR"/>
        </w:rPr>
        <w:br/>
      </w:r>
      <w:r w:rsidRPr="006178FE">
        <w:rPr>
          <w:rFonts w:ascii="Gotham-Light" w:eastAsia="Times New Roman" w:hAnsi="Gotham-Light" w:cs="Times New Roman"/>
          <w:color w:val="000000"/>
          <w:sz w:val="23"/>
          <w:szCs w:val="23"/>
          <w:shd w:val="clear" w:color="auto" w:fill="FFFFFF"/>
          <w:lang w:eastAsia="fr-FR"/>
        </w:rPr>
        <w:br/>
      </w:r>
      <w:r w:rsidRPr="006178FE">
        <w:rPr>
          <w:rFonts w:ascii="Gotham-Light" w:eastAsia="Times New Roman" w:hAnsi="Gotham-Light" w:cs="Times New Roman"/>
          <w:b/>
          <w:bCs/>
          <w:color w:val="000021"/>
          <w:sz w:val="23"/>
          <w:szCs w:val="23"/>
          <w:shd w:val="clear" w:color="auto" w:fill="FFFFFF"/>
          <w:lang w:eastAsia="fr-FR"/>
        </w:rPr>
        <w:t>Article 160 : Taxe à l'essieu</w:t>
      </w:r>
      <w:r w:rsidRPr="006178FE">
        <w:rPr>
          <w:rFonts w:ascii="Gotham-Light" w:eastAsia="Times New Roman" w:hAnsi="Gotham-Light" w:cs="Times New Roman"/>
          <w:color w:val="000000"/>
          <w:sz w:val="23"/>
          <w:szCs w:val="23"/>
          <w:shd w:val="clear" w:color="auto" w:fill="FFFFFF"/>
          <w:lang w:eastAsia="fr-FR"/>
        </w:rPr>
        <w:br/>
        <w:t>Les dispositions du paragraphe VIII de l'article 21 de la loi de finances pour l'année 1989 n° 21-88 promulguée par le dahir n° </w:t>
      </w:r>
      <w:hyperlink r:id="rId80" w:history="1">
        <w:r w:rsidRPr="006178FE">
          <w:rPr>
            <w:rFonts w:ascii="Gotham-Light" w:eastAsia="Times New Roman" w:hAnsi="Gotham-Light" w:cs="Times New Roman"/>
            <w:color w:val="007BFF"/>
            <w:sz w:val="23"/>
            <w:szCs w:val="23"/>
            <w:lang w:eastAsia="fr-FR"/>
          </w:rPr>
          <w:t>1-88-289</w:t>
        </w:r>
      </w:hyperlink>
      <w:r w:rsidRPr="006178FE">
        <w:rPr>
          <w:rFonts w:ascii="Gotham-Light" w:eastAsia="Times New Roman" w:hAnsi="Gotham-Light" w:cs="Times New Roman"/>
          <w:color w:val="000000"/>
          <w:sz w:val="23"/>
          <w:szCs w:val="23"/>
          <w:shd w:val="clear" w:color="auto" w:fill="FFFFFF"/>
          <w:lang w:eastAsia="fr-FR"/>
        </w:rPr>
        <w:t xml:space="preserve"> du 15 </w:t>
      </w:r>
      <w:proofErr w:type="spellStart"/>
      <w:r w:rsidRPr="006178FE">
        <w:rPr>
          <w:rFonts w:ascii="Gotham-Light" w:eastAsia="Times New Roman" w:hAnsi="Gotham-Light" w:cs="Times New Roman"/>
          <w:color w:val="000000"/>
          <w:sz w:val="23"/>
          <w:szCs w:val="23"/>
          <w:shd w:val="clear" w:color="auto" w:fill="FFFFFF"/>
          <w:lang w:eastAsia="fr-FR"/>
        </w:rPr>
        <w:t>joumada</w:t>
      </w:r>
      <w:proofErr w:type="spellEnd"/>
      <w:r w:rsidRPr="006178FE">
        <w:rPr>
          <w:rFonts w:ascii="Gotham-Light" w:eastAsia="Times New Roman" w:hAnsi="Gotham-Light" w:cs="Times New Roman"/>
          <w:color w:val="000000"/>
          <w:sz w:val="23"/>
          <w:szCs w:val="23"/>
          <w:shd w:val="clear" w:color="auto" w:fill="FFFFFF"/>
          <w:lang w:eastAsia="fr-FR"/>
        </w:rPr>
        <w:t xml:space="preserve"> I 1409 (28 décembre 1988) sont modifiées et complétées comme suit :</w:t>
      </w:r>
      <w:r w:rsidRPr="006178FE">
        <w:rPr>
          <w:rFonts w:ascii="Gotham-Light" w:eastAsia="Times New Roman" w:hAnsi="Gotham-Light" w:cs="Times New Roman"/>
          <w:color w:val="000000"/>
          <w:sz w:val="23"/>
          <w:szCs w:val="23"/>
          <w:shd w:val="clear" w:color="auto" w:fill="FFFFFF"/>
          <w:lang w:eastAsia="fr-FR"/>
        </w:rPr>
        <w:br/>
      </w:r>
      <w:r w:rsidRPr="006178FE">
        <w:rPr>
          <w:rFonts w:ascii="Gotham-Light" w:eastAsia="Times New Roman" w:hAnsi="Gotham-Light" w:cs="Times New Roman"/>
          <w:color w:val="000000"/>
          <w:sz w:val="23"/>
          <w:szCs w:val="23"/>
          <w:shd w:val="clear" w:color="auto" w:fill="FFFFFF"/>
          <w:lang w:eastAsia="fr-FR"/>
        </w:rPr>
        <w:br/>
        <w:t>(</w:t>
      </w:r>
      <w:proofErr w:type="spellStart"/>
      <w:r w:rsidRPr="006178FE">
        <w:rPr>
          <w:rFonts w:ascii="Gotham-Light" w:eastAsia="Times New Roman" w:hAnsi="Gotham-Light" w:cs="Times New Roman"/>
          <w:color w:val="000000"/>
          <w:sz w:val="23"/>
          <w:szCs w:val="23"/>
          <w:shd w:val="clear" w:color="auto" w:fill="FFFFFF"/>
          <w:lang w:eastAsia="fr-FR"/>
        </w:rPr>
        <w:t>cf</w:t>
      </w:r>
      <w:proofErr w:type="spellEnd"/>
      <w:r w:rsidRPr="006178FE">
        <w:rPr>
          <w:rFonts w:ascii="Gotham-Light" w:eastAsia="Times New Roman" w:hAnsi="Gotham-Light" w:cs="Times New Roman"/>
          <w:color w:val="000000"/>
          <w:sz w:val="23"/>
          <w:szCs w:val="23"/>
          <w:shd w:val="clear" w:color="auto" w:fill="FFFFFF"/>
          <w:lang w:eastAsia="fr-FR"/>
        </w:rPr>
        <w:t>, article 21 de la loi de finances pour l'année 1989 n° 21-88 promulguée par le dahir n° </w:t>
      </w:r>
      <w:hyperlink r:id="rId81" w:history="1">
        <w:r w:rsidRPr="006178FE">
          <w:rPr>
            <w:rFonts w:ascii="Gotham-Light" w:eastAsia="Times New Roman" w:hAnsi="Gotham-Light" w:cs="Times New Roman"/>
            <w:color w:val="007BFF"/>
            <w:sz w:val="23"/>
            <w:szCs w:val="23"/>
            <w:lang w:eastAsia="fr-FR"/>
          </w:rPr>
          <w:t>1-88-289</w:t>
        </w:r>
      </w:hyperlink>
      <w:r w:rsidRPr="006178FE">
        <w:rPr>
          <w:rFonts w:ascii="Gotham-Light" w:eastAsia="Times New Roman" w:hAnsi="Gotham-Light" w:cs="Times New Roman"/>
          <w:color w:val="000000"/>
          <w:sz w:val="23"/>
          <w:szCs w:val="23"/>
          <w:shd w:val="clear" w:color="auto" w:fill="FFFFFF"/>
          <w:lang w:eastAsia="fr-FR"/>
        </w:rPr>
        <w:t xml:space="preserve"> du 15 </w:t>
      </w:r>
      <w:proofErr w:type="spellStart"/>
      <w:r w:rsidRPr="006178FE">
        <w:rPr>
          <w:rFonts w:ascii="Gotham-Light" w:eastAsia="Times New Roman" w:hAnsi="Gotham-Light" w:cs="Times New Roman"/>
          <w:color w:val="000000"/>
          <w:sz w:val="23"/>
          <w:szCs w:val="23"/>
          <w:shd w:val="clear" w:color="auto" w:fill="FFFFFF"/>
          <w:lang w:eastAsia="fr-FR"/>
        </w:rPr>
        <w:t>joumada</w:t>
      </w:r>
      <w:proofErr w:type="spellEnd"/>
      <w:r w:rsidRPr="006178FE">
        <w:rPr>
          <w:rFonts w:ascii="Gotham-Light" w:eastAsia="Times New Roman" w:hAnsi="Gotham-Light" w:cs="Times New Roman"/>
          <w:color w:val="000000"/>
          <w:sz w:val="23"/>
          <w:szCs w:val="23"/>
          <w:shd w:val="clear" w:color="auto" w:fill="FFFFFF"/>
          <w:lang w:eastAsia="fr-FR"/>
        </w:rPr>
        <w:t xml:space="preserve"> I 1409 (28 décembre 1988))</w:t>
      </w:r>
      <w:r w:rsidRPr="006178FE">
        <w:rPr>
          <w:rFonts w:ascii="Gotham-Light" w:eastAsia="Times New Roman" w:hAnsi="Gotham-Light" w:cs="Times New Roman"/>
          <w:color w:val="000000"/>
          <w:sz w:val="23"/>
          <w:szCs w:val="23"/>
          <w:shd w:val="clear" w:color="auto" w:fill="FFFFFF"/>
          <w:lang w:eastAsia="fr-FR"/>
        </w:rPr>
        <w:br/>
      </w:r>
      <w:r w:rsidRPr="006178FE">
        <w:rPr>
          <w:rFonts w:ascii="Gotham-Light" w:eastAsia="Times New Roman" w:hAnsi="Gotham-Light" w:cs="Times New Roman"/>
          <w:color w:val="000000"/>
          <w:sz w:val="23"/>
          <w:szCs w:val="23"/>
          <w:shd w:val="clear" w:color="auto" w:fill="FFFFFF"/>
          <w:lang w:eastAsia="fr-FR"/>
        </w:rPr>
        <w:br/>
      </w:r>
      <w:r w:rsidRPr="006178FE">
        <w:rPr>
          <w:rFonts w:ascii="Gotham-Light" w:eastAsia="Times New Roman" w:hAnsi="Gotham-Light" w:cs="Times New Roman"/>
          <w:color w:val="0000FF"/>
          <w:sz w:val="23"/>
          <w:szCs w:val="23"/>
          <w:shd w:val="clear" w:color="auto" w:fill="FFFFFF"/>
          <w:lang w:eastAsia="fr-FR"/>
        </w:rPr>
        <w:t>( pour consulter cet article en intégralité à sa date, reportez-vous à la base bulletins officiels du site juridique d'Artémis Conseil ) </w:t>
      </w:r>
      <w:hyperlink r:id="rId82" w:history="1">
        <w:r w:rsidRPr="006178FE">
          <w:rPr>
            <w:rFonts w:ascii="Gotham-Light" w:eastAsia="Times New Roman" w:hAnsi="Gotham-Light" w:cs="Times New Roman"/>
            <w:color w:val="007BFF"/>
            <w:sz w:val="23"/>
            <w:szCs w:val="23"/>
            <w:lang w:eastAsia="fr-FR"/>
          </w:rPr>
          <w:t>[Cliquez ICI]</w:t>
        </w:r>
      </w:hyperlink>
      <w:r w:rsidRPr="006178FE">
        <w:rPr>
          <w:rFonts w:ascii="Gotham-Light" w:eastAsia="Times New Roman" w:hAnsi="Gotham-Light" w:cs="Times New Roman"/>
          <w:color w:val="000000"/>
          <w:sz w:val="23"/>
          <w:szCs w:val="23"/>
          <w:shd w:val="clear" w:color="auto" w:fill="FFFFFF"/>
          <w:lang w:eastAsia="fr-FR"/>
        </w:rPr>
        <w:br/>
      </w:r>
      <w:r w:rsidRPr="006178FE">
        <w:rPr>
          <w:rFonts w:ascii="Gotham-Light" w:eastAsia="Times New Roman" w:hAnsi="Gotham-Light" w:cs="Times New Roman"/>
          <w:color w:val="000000"/>
          <w:sz w:val="23"/>
          <w:szCs w:val="23"/>
          <w:shd w:val="clear" w:color="auto" w:fill="FFFFFF"/>
          <w:lang w:eastAsia="fr-FR"/>
        </w:rPr>
        <w:br/>
      </w:r>
      <w:r w:rsidRPr="006178FE">
        <w:rPr>
          <w:rFonts w:ascii="Gotham-Light" w:eastAsia="Times New Roman" w:hAnsi="Gotham-Light" w:cs="Times New Roman"/>
          <w:color w:val="000000"/>
          <w:sz w:val="23"/>
          <w:szCs w:val="23"/>
          <w:shd w:val="clear" w:color="auto" w:fill="FFFFFF"/>
          <w:lang w:eastAsia="fr-FR"/>
        </w:rPr>
        <w:br/>
      </w:r>
      <w:r w:rsidRPr="006178FE">
        <w:rPr>
          <w:rFonts w:ascii="Gotham-Light" w:eastAsia="Times New Roman" w:hAnsi="Gotham-Light" w:cs="Times New Roman"/>
          <w:b/>
          <w:bCs/>
          <w:color w:val="000021"/>
          <w:sz w:val="23"/>
          <w:szCs w:val="23"/>
          <w:shd w:val="clear" w:color="auto" w:fill="FFFFFF"/>
          <w:lang w:eastAsia="fr-FR"/>
        </w:rPr>
        <w:t>Article 161 : Taxe annuelle sur la publicité par affiches aux bords des voies de communication routières de l'Etat</w:t>
      </w:r>
      <w:r w:rsidRPr="006178FE">
        <w:rPr>
          <w:rFonts w:ascii="Gotham-Light" w:eastAsia="Times New Roman" w:hAnsi="Gotham-Light" w:cs="Times New Roman"/>
          <w:color w:val="000000"/>
          <w:sz w:val="23"/>
          <w:szCs w:val="23"/>
          <w:shd w:val="clear" w:color="auto" w:fill="FFFFFF"/>
          <w:lang w:eastAsia="fr-FR"/>
        </w:rPr>
        <w:br/>
        <w:t xml:space="preserve">Les dispositions du paragraphe V de l'article 17 de la loi de finances n° 8-96 pour l'année </w:t>
      </w:r>
      <w:r w:rsidRPr="006178FE">
        <w:rPr>
          <w:rFonts w:ascii="Gotham-Light" w:eastAsia="Times New Roman" w:hAnsi="Gotham-Light" w:cs="Times New Roman"/>
          <w:color w:val="000000"/>
          <w:sz w:val="23"/>
          <w:szCs w:val="23"/>
          <w:shd w:val="clear" w:color="auto" w:fill="FFFFFF"/>
          <w:lang w:eastAsia="fr-FR"/>
        </w:rPr>
        <w:lastRenderedPageBreak/>
        <w:t>budgétaire 1996-1997 promulguée par le dahir n° </w:t>
      </w:r>
      <w:hyperlink r:id="rId83" w:history="1">
        <w:r w:rsidRPr="006178FE">
          <w:rPr>
            <w:rFonts w:ascii="Gotham-Light" w:eastAsia="Times New Roman" w:hAnsi="Gotham-Light" w:cs="Times New Roman"/>
            <w:color w:val="007BFF"/>
            <w:sz w:val="23"/>
            <w:szCs w:val="23"/>
            <w:lang w:eastAsia="fr-FR"/>
          </w:rPr>
          <w:t>1-96-77</w:t>
        </w:r>
      </w:hyperlink>
      <w:r w:rsidRPr="006178FE">
        <w:rPr>
          <w:rFonts w:ascii="Gotham-Light" w:eastAsia="Times New Roman" w:hAnsi="Gotham-Light" w:cs="Times New Roman"/>
          <w:color w:val="000000"/>
          <w:sz w:val="23"/>
          <w:szCs w:val="23"/>
          <w:shd w:val="clear" w:color="auto" w:fill="FFFFFF"/>
          <w:lang w:eastAsia="fr-FR"/>
        </w:rPr>
        <w:t xml:space="preserve"> du 12 </w:t>
      </w:r>
      <w:proofErr w:type="spellStart"/>
      <w:r w:rsidRPr="006178FE">
        <w:rPr>
          <w:rFonts w:ascii="Gotham-Light" w:eastAsia="Times New Roman" w:hAnsi="Gotham-Light" w:cs="Times New Roman"/>
          <w:color w:val="000000"/>
          <w:sz w:val="23"/>
          <w:szCs w:val="23"/>
          <w:shd w:val="clear" w:color="auto" w:fill="FFFFFF"/>
          <w:lang w:eastAsia="fr-FR"/>
        </w:rPr>
        <w:t>safar</w:t>
      </w:r>
      <w:proofErr w:type="spellEnd"/>
      <w:r w:rsidRPr="006178FE">
        <w:rPr>
          <w:rFonts w:ascii="Gotham-Light" w:eastAsia="Times New Roman" w:hAnsi="Gotham-Light" w:cs="Times New Roman"/>
          <w:color w:val="000000"/>
          <w:sz w:val="23"/>
          <w:szCs w:val="23"/>
          <w:shd w:val="clear" w:color="auto" w:fill="FFFFFF"/>
          <w:lang w:eastAsia="fr-FR"/>
        </w:rPr>
        <w:t xml:space="preserve"> 1417 (29 juin 1996) sont modifiées et complétées comme suit :</w:t>
      </w:r>
      <w:r w:rsidRPr="006178FE">
        <w:rPr>
          <w:rFonts w:ascii="Gotham-Light" w:eastAsia="Times New Roman" w:hAnsi="Gotham-Light" w:cs="Times New Roman"/>
          <w:color w:val="000000"/>
          <w:sz w:val="23"/>
          <w:szCs w:val="23"/>
          <w:shd w:val="clear" w:color="auto" w:fill="FFFFFF"/>
          <w:lang w:eastAsia="fr-FR"/>
        </w:rPr>
        <w:br/>
      </w:r>
      <w:r w:rsidRPr="006178FE">
        <w:rPr>
          <w:rFonts w:ascii="Gotham-Light" w:eastAsia="Times New Roman" w:hAnsi="Gotham-Light" w:cs="Times New Roman"/>
          <w:color w:val="000000"/>
          <w:sz w:val="23"/>
          <w:szCs w:val="23"/>
          <w:shd w:val="clear" w:color="auto" w:fill="FFFFFF"/>
          <w:lang w:eastAsia="fr-FR"/>
        </w:rPr>
        <w:br/>
        <w:t>" Article 17. - V - Nonobstant toute disposition contraire, tout retard dans le paiement de la taxe entraîne le paiement d'une majoration :</w:t>
      </w:r>
      <w:r w:rsidRPr="006178FE">
        <w:rPr>
          <w:rFonts w:ascii="Gotham-Light" w:eastAsia="Times New Roman" w:hAnsi="Gotham-Light" w:cs="Times New Roman"/>
          <w:color w:val="000000"/>
          <w:sz w:val="23"/>
          <w:szCs w:val="23"/>
          <w:shd w:val="clear" w:color="auto" w:fill="FFFFFF"/>
          <w:lang w:eastAsia="fr-FR"/>
        </w:rPr>
        <w:br/>
        <w:t>..........................."</w:t>
      </w:r>
      <w:r w:rsidRPr="006178FE">
        <w:rPr>
          <w:rFonts w:ascii="Gotham-Light" w:eastAsia="Times New Roman" w:hAnsi="Gotham-Light" w:cs="Times New Roman"/>
          <w:color w:val="000000"/>
          <w:sz w:val="23"/>
          <w:szCs w:val="23"/>
          <w:shd w:val="clear" w:color="auto" w:fill="FFFFFF"/>
          <w:lang w:eastAsia="fr-FR"/>
        </w:rPr>
        <w:br/>
      </w:r>
      <w:r w:rsidRPr="006178FE">
        <w:rPr>
          <w:rFonts w:ascii="Gotham-Light" w:eastAsia="Times New Roman" w:hAnsi="Gotham-Light" w:cs="Times New Roman"/>
          <w:color w:val="000000"/>
          <w:sz w:val="23"/>
          <w:szCs w:val="23"/>
          <w:shd w:val="clear" w:color="auto" w:fill="FFFFFF"/>
          <w:lang w:eastAsia="fr-FR"/>
        </w:rPr>
        <w:br/>
        <w:t>(La suite sans modification.)</w:t>
      </w:r>
      <w:r w:rsidRPr="006178FE">
        <w:rPr>
          <w:rFonts w:ascii="Gotham-Light" w:eastAsia="Times New Roman" w:hAnsi="Gotham-Light" w:cs="Times New Roman"/>
          <w:color w:val="000000"/>
          <w:sz w:val="23"/>
          <w:szCs w:val="23"/>
          <w:shd w:val="clear" w:color="auto" w:fill="FFFFFF"/>
          <w:lang w:eastAsia="fr-FR"/>
        </w:rPr>
        <w:br/>
      </w:r>
      <w:r w:rsidRPr="006178FE">
        <w:rPr>
          <w:rFonts w:ascii="Gotham-Light" w:eastAsia="Times New Roman" w:hAnsi="Gotham-Light" w:cs="Times New Roman"/>
          <w:color w:val="000000"/>
          <w:sz w:val="23"/>
          <w:szCs w:val="23"/>
          <w:shd w:val="clear" w:color="auto" w:fill="FFFFFF"/>
          <w:lang w:eastAsia="fr-FR"/>
        </w:rPr>
        <w:br/>
      </w:r>
      <w:r w:rsidRPr="006178FE">
        <w:rPr>
          <w:rFonts w:ascii="Gotham-Light" w:eastAsia="Times New Roman" w:hAnsi="Gotham-Light" w:cs="Times New Roman"/>
          <w:color w:val="000000"/>
          <w:sz w:val="23"/>
          <w:szCs w:val="23"/>
          <w:shd w:val="clear" w:color="auto" w:fill="FFFFFF"/>
          <w:lang w:eastAsia="fr-FR"/>
        </w:rPr>
        <w:br/>
      </w:r>
      <w:r w:rsidRPr="006178FE">
        <w:rPr>
          <w:rFonts w:ascii="Gotham-Light" w:eastAsia="Times New Roman" w:hAnsi="Gotham-Light" w:cs="Times New Roman"/>
          <w:b/>
          <w:bCs/>
          <w:color w:val="000021"/>
          <w:sz w:val="23"/>
          <w:szCs w:val="23"/>
          <w:shd w:val="clear" w:color="auto" w:fill="FFFFFF"/>
          <w:lang w:eastAsia="fr-FR"/>
        </w:rPr>
        <w:t>Chapitre IV : Dispositions finales</w:t>
      </w:r>
      <w:r w:rsidRPr="006178FE">
        <w:rPr>
          <w:rFonts w:ascii="Gotham-Light" w:eastAsia="Times New Roman" w:hAnsi="Gotham-Light" w:cs="Times New Roman"/>
          <w:color w:val="000000"/>
          <w:sz w:val="23"/>
          <w:szCs w:val="23"/>
          <w:shd w:val="clear" w:color="auto" w:fill="FFFFFF"/>
          <w:lang w:eastAsia="fr-FR"/>
        </w:rPr>
        <w:br/>
      </w:r>
      <w:r w:rsidRPr="006178FE">
        <w:rPr>
          <w:rFonts w:ascii="Gotham-Light" w:eastAsia="Times New Roman" w:hAnsi="Gotham-Light" w:cs="Times New Roman"/>
          <w:color w:val="000000"/>
          <w:sz w:val="23"/>
          <w:szCs w:val="23"/>
          <w:shd w:val="clear" w:color="auto" w:fill="FFFFFF"/>
          <w:lang w:eastAsia="fr-FR"/>
        </w:rPr>
        <w:br/>
      </w:r>
      <w:r w:rsidRPr="006178FE">
        <w:rPr>
          <w:rFonts w:ascii="Gotham-Light" w:eastAsia="Times New Roman" w:hAnsi="Gotham-Light" w:cs="Times New Roman"/>
          <w:b/>
          <w:bCs/>
          <w:color w:val="000021"/>
          <w:sz w:val="23"/>
          <w:szCs w:val="23"/>
          <w:shd w:val="clear" w:color="auto" w:fill="FFFFFF"/>
          <w:lang w:eastAsia="fr-FR"/>
        </w:rPr>
        <w:t>Article 162 : Sont abrogées toutes dispositions contraires et notamment</w:t>
      </w:r>
      <w:r w:rsidRPr="006178FE">
        <w:rPr>
          <w:rFonts w:ascii="Gotham-Light" w:eastAsia="Times New Roman" w:hAnsi="Gotham-Light" w:cs="Times New Roman"/>
          <w:color w:val="000000"/>
          <w:sz w:val="23"/>
          <w:szCs w:val="23"/>
          <w:shd w:val="clear" w:color="auto" w:fill="FFFFFF"/>
          <w:lang w:eastAsia="fr-FR"/>
        </w:rPr>
        <w:br/>
      </w:r>
      <w:r w:rsidRPr="006178FE">
        <w:rPr>
          <w:rFonts w:ascii="Gotham-Light" w:eastAsia="Times New Roman" w:hAnsi="Gotham-Light" w:cs="Times New Roman"/>
          <w:b/>
          <w:bCs/>
          <w:color w:val="000021"/>
          <w:sz w:val="23"/>
          <w:szCs w:val="23"/>
          <w:shd w:val="clear" w:color="auto" w:fill="FFFFFF"/>
          <w:lang w:eastAsia="fr-FR"/>
        </w:rPr>
        <w:t>celles :</w:t>
      </w:r>
      <w:r w:rsidRPr="006178FE">
        <w:rPr>
          <w:rFonts w:ascii="Gotham-Light" w:eastAsia="Times New Roman" w:hAnsi="Gotham-Light" w:cs="Times New Roman"/>
          <w:color w:val="000000"/>
          <w:sz w:val="23"/>
          <w:szCs w:val="23"/>
          <w:shd w:val="clear" w:color="auto" w:fill="FFFFFF"/>
          <w:lang w:eastAsia="fr-FR"/>
        </w:rPr>
        <w:br/>
        <w:t xml:space="preserve">- du dahir du 20 </w:t>
      </w:r>
      <w:proofErr w:type="spellStart"/>
      <w:r w:rsidRPr="006178FE">
        <w:rPr>
          <w:rFonts w:ascii="Gotham-Light" w:eastAsia="Times New Roman" w:hAnsi="Gotham-Light" w:cs="Times New Roman"/>
          <w:color w:val="000000"/>
          <w:sz w:val="23"/>
          <w:szCs w:val="23"/>
          <w:shd w:val="clear" w:color="auto" w:fill="FFFFFF"/>
          <w:lang w:eastAsia="fr-FR"/>
        </w:rPr>
        <w:t>joumada</w:t>
      </w:r>
      <w:proofErr w:type="spellEnd"/>
      <w:r w:rsidRPr="006178FE">
        <w:rPr>
          <w:rFonts w:ascii="Gotham-Light" w:eastAsia="Times New Roman" w:hAnsi="Gotham-Light" w:cs="Times New Roman"/>
          <w:color w:val="000000"/>
          <w:sz w:val="23"/>
          <w:szCs w:val="23"/>
          <w:shd w:val="clear" w:color="auto" w:fill="FFFFFF"/>
          <w:lang w:eastAsia="fr-FR"/>
        </w:rPr>
        <w:t xml:space="preserve"> I 1345 (21 août 1935) portant règlement sur les poursuites en matière d'impôts directs, taxes assimilées et autres créances recouvrées par les agents du Trésor, tel que modifié et complété ;</w:t>
      </w:r>
      <w:r w:rsidRPr="006178FE">
        <w:rPr>
          <w:rFonts w:ascii="Gotham-Light" w:eastAsia="Times New Roman" w:hAnsi="Gotham-Light" w:cs="Times New Roman"/>
          <w:color w:val="000000"/>
          <w:sz w:val="23"/>
          <w:szCs w:val="23"/>
          <w:shd w:val="clear" w:color="auto" w:fill="FFFFFF"/>
          <w:lang w:eastAsia="fr-FR"/>
        </w:rPr>
        <w:br/>
      </w:r>
      <w:r w:rsidRPr="006178FE">
        <w:rPr>
          <w:rFonts w:ascii="Gotham-Light" w:eastAsia="Times New Roman" w:hAnsi="Gotham-Light" w:cs="Times New Roman"/>
          <w:color w:val="000000"/>
          <w:sz w:val="23"/>
          <w:szCs w:val="23"/>
          <w:shd w:val="clear" w:color="auto" w:fill="FFFFFF"/>
          <w:lang w:eastAsia="fr-FR"/>
        </w:rPr>
        <w:br/>
        <w:t xml:space="preserve">- du dahir du 24 </w:t>
      </w:r>
      <w:proofErr w:type="spellStart"/>
      <w:r w:rsidRPr="006178FE">
        <w:rPr>
          <w:rFonts w:ascii="Gotham-Light" w:eastAsia="Times New Roman" w:hAnsi="Gotham-Light" w:cs="Times New Roman"/>
          <w:color w:val="000000"/>
          <w:sz w:val="23"/>
          <w:szCs w:val="23"/>
          <w:shd w:val="clear" w:color="auto" w:fill="FFFFFF"/>
          <w:lang w:eastAsia="fr-FR"/>
        </w:rPr>
        <w:t>rabii</w:t>
      </w:r>
      <w:proofErr w:type="spellEnd"/>
      <w:r w:rsidRPr="006178FE">
        <w:rPr>
          <w:rFonts w:ascii="Gotham-Light" w:eastAsia="Times New Roman" w:hAnsi="Gotham-Light" w:cs="Times New Roman"/>
          <w:color w:val="000000"/>
          <w:sz w:val="23"/>
          <w:szCs w:val="23"/>
          <w:shd w:val="clear" w:color="auto" w:fill="FFFFFF"/>
          <w:lang w:eastAsia="fr-FR"/>
        </w:rPr>
        <w:t xml:space="preserve"> Il 1343 (22 novembre 1924) sur le recouvrement des créances de l'Etat ;</w:t>
      </w:r>
      <w:r w:rsidRPr="006178FE">
        <w:rPr>
          <w:rFonts w:ascii="Gotham-Light" w:eastAsia="Times New Roman" w:hAnsi="Gotham-Light" w:cs="Times New Roman"/>
          <w:color w:val="000000"/>
          <w:sz w:val="23"/>
          <w:szCs w:val="23"/>
          <w:shd w:val="clear" w:color="auto" w:fill="FFFFFF"/>
          <w:lang w:eastAsia="fr-FR"/>
        </w:rPr>
        <w:br/>
      </w:r>
      <w:r w:rsidRPr="006178FE">
        <w:rPr>
          <w:rFonts w:ascii="Gotham-Light" w:eastAsia="Times New Roman" w:hAnsi="Gotham-Light" w:cs="Times New Roman"/>
          <w:color w:val="000000"/>
          <w:sz w:val="23"/>
          <w:szCs w:val="23"/>
          <w:shd w:val="clear" w:color="auto" w:fill="FFFFFF"/>
          <w:lang w:eastAsia="fr-FR"/>
        </w:rPr>
        <w:br/>
        <w:t xml:space="preserve">- des articles 23 et 24 relatives au privilège, de la loi n° 30-89 relative à la fiscalité des collectivités locales et de leurs groupements, promulguée par le dahir n° 1-87-187 du 21 </w:t>
      </w:r>
      <w:proofErr w:type="spellStart"/>
      <w:r w:rsidRPr="006178FE">
        <w:rPr>
          <w:rFonts w:ascii="Gotham-Light" w:eastAsia="Times New Roman" w:hAnsi="Gotham-Light" w:cs="Times New Roman"/>
          <w:color w:val="000000"/>
          <w:sz w:val="23"/>
          <w:szCs w:val="23"/>
          <w:shd w:val="clear" w:color="auto" w:fill="FFFFFF"/>
          <w:lang w:eastAsia="fr-FR"/>
        </w:rPr>
        <w:t>rabii</w:t>
      </w:r>
      <w:proofErr w:type="spellEnd"/>
      <w:r w:rsidRPr="006178FE">
        <w:rPr>
          <w:rFonts w:ascii="Gotham-Light" w:eastAsia="Times New Roman" w:hAnsi="Gotham-Light" w:cs="Times New Roman"/>
          <w:color w:val="000000"/>
          <w:sz w:val="23"/>
          <w:szCs w:val="23"/>
          <w:shd w:val="clear" w:color="auto" w:fill="FFFFFF"/>
          <w:lang w:eastAsia="fr-FR"/>
        </w:rPr>
        <w:t xml:space="preserve"> II1410 (21 novembre 1989) ;</w:t>
      </w:r>
      <w:r w:rsidRPr="006178FE">
        <w:rPr>
          <w:rFonts w:ascii="Gotham-Light" w:eastAsia="Times New Roman" w:hAnsi="Gotham-Light" w:cs="Times New Roman"/>
          <w:color w:val="000000"/>
          <w:sz w:val="23"/>
          <w:szCs w:val="23"/>
          <w:shd w:val="clear" w:color="auto" w:fill="FFFFFF"/>
          <w:lang w:eastAsia="fr-FR"/>
        </w:rPr>
        <w:br/>
      </w:r>
      <w:r w:rsidRPr="006178FE">
        <w:rPr>
          <w:rFonts w:ascii="Gotham-Light" w:eastAsia="Times New Roman" w:hAnsi="Gotham-Light" w:cs="Times New Roman"/>
          <w:color w:val="000000"/>
          <w:sz w:val="23"/>
          <w:szCs w:val="23"/>
          <w:shd w:val="clear" w:color="auto" w:fill="FFFFFF"/>
          <w:lang w:eastAsia="fr-FR"/>
        </w:rPr>
        <w:br/>
        <w:t>- des articles 262, 269 (1</w:t>
      </w:r>
      <w:r w:rsidRPr="006178FE">
        <w:rPr>
          <w:rFonts w:ascii="Gotham-Light" w:eastAsia="Times New Roman" w:hAnsi="Gotham-Light" w:cs="Times New Roman"/>
          <w:color w:val="000000"/>
          <w:sz w:val="20"/>
          <w:szCs w:val="20"/>
          <w:shd w:val="clear" w:color="auto" w:fill="FFFFFF"/>
          <w:lang w:eastAsia="fr-FR"/>
        </w:rPr>
        <w:t>er</w:t>
      </w:r>
      <w:r w:rsidRPr="006178FE">
        <w:rPr>
          <w:rFonts w:ascii="Gotham-Light" w:eastAsia="Times New Roman" w:hAnsi="Gotham-Light" w:cs="Times New Roman"/>
          <w:color w:val="000000"/>
          <w:sz w:val="23"/>
          <w:szCs w:val="23"/>
          <w:shd w:val="clear" w:color="auto" w:fill="FFFFFF"/>
          <w:lang w:eastAsia="fr-FR"/>
        </w:rPr>
        <w:t> et 2</w:t>
      </w:r>
      <w:r w:rsidRPr="006178FE">
        <w:rPr>
          <w:rFonts w:ascii="Gotham-Light" w:eastAsia="Times New Roman" w:hAnsi="Gotham-Light" w:cs="Times New Roman"/>
          <w:color w:val="000000"/>
          <w:sz w:val="20"/>
          <w:szCs w:val="20"/>
          <w:shd w:val="clear" w:color="auto" w:fill="FFFFFF"/>
          <w:lang w:eastAsia="fr-FR"/>
        </w:rPr>
        <w:t>e</w:t>
      </w:r>
      <w:r w:rsidRPr="006178FE">
        <w:rPr>
          <w:rFonts w:ascii="Gotham-Light" w:eastAsia="Times New Roman" w:hAnsi="Gotham-Light" w:cs="Times New Roman"/>
          <w:color w:val="000000"/>
          <w:sz w:val="23"/>
          <w:szCs w:val="23"/>
          <w:shd w:val="clear" w:color="auto" w:fill="FFFFFF"/>
          <w:lang w:eastAsia="fr-FR"/>
        </w:rPr>
        <w:t> alinéas) et 272 du code des douanes et impôts indirects, précité ;</w:t>
      </w:r>
      <w:r w:rsidRPr="006178FE">
        <w:rPr>
          <w:rFonts w:ascii="Gotham-Light" w:eastAsia="Times New Roman" w:hAnsi="Gotham-Light" w:cs="Times New Roman"/>
          <w:color w:val="000000"/>
          <w:sz w:val="23"/>
          <w:szCs w:val="23"/>
          <w:shd w:val="clear" w:color="auto" w:fill="FFFFFF"/>
          <w:lang w:eastAsia="fr-FR"/>
        </w:rPr>
        <w:br/>
      </w:r>
      <w:r w:rsidRPr="006178FE">
        <w:rPr>
          <w:rFonts w:ascii="Gotham-Light" w:eastAsia="Times New Roman" w:hAnsi="Gotham-Light" w:cs="Times New Roman"/>
          <w:color w:val="000000"/>
          <w:sz w:val="23"/>
          <w:szCs w:val="23"/>
          <w:shd w:val="clear" w:color="auto" w:fill="FFFFFF"/>
          <w:lang w:eastAsia="fr-FR"/>
        </w:rPr>
        <w:br/>
        <w:t xml:space="preserve">- du dahir du 25 </w:t>
      </w:r>
      <w:proofErr w:type="spellStart"/>
      <w:r w:rsidRPr="006178FE">
        <w:rPr>
          <w:rFonts w:ascii="Gotham-Light" w:eastAsia="Times New Roman" w:hAnsi="Gotham-Light" w:cs="Times New Roman"/>
          <w:color w:val="000000"/>
          <w:sz w:val="23"/>
          <w:szCs w:val="23"/>
          <w:shd w:val="clear" w:color="auto" w:fill="FFFFFF"/>
          <w:lang w:eastAsia="fr-FR"/>
        </w:rPr>
        <w:t>safar</w:t>
      </w:r>
      <w:proofErr w:type="spellEnd"/>
      <w:r w:rsidRPr="006178FE">
        <w:rPr>
          <w:rFonts w:ascii="Gotham-Light" w:eastAsia="Times New Roman" w:hAnsi="Gotham-Light" w:cs="Times New Roman"/>
          <w:color w:val="000000"/>
          <w:sz w:val="23"/>
          <w:szCs w:val="23"/>
          <w:shd w:val="clear" w:color="auto" w:fill="FFFFFF"/>
          <w:lang w:eastAsia="fr-FR"/>
        </w:rPr>
        <w:t xml:space="preserve"> 1344 (14 septembre 1925) sur le recouvrement des amendes et condamnations pécuniaires, tel qu'il a été modifié ;</w:t>
      </w:r>
      <w:r w:rsidRPr="006178FE">
        <w:rPr>
          <w:rFonts w:ascii="Gotham-Light" w:eastAsia="Times New Roman" w:hAnsi="Gotham-Light" w:cs="Times New Roman"/>
          <w:color w:val="000000"/>
          <w:sz w:val="23"/>
          <w:szCs w:val="23"/>
          <w:shd w:val="clear" w:color="auto" w:fill="FFFFFF"/>
          <w:lang w:eastAsia="fr-FR"/>
        </w:rPr>
        <w:br/>
      </w:r>
      <w:r w:rsidRPr="006178FE">
        <w:rPr>
          <w:rFonts w:ascii="Gotham-Light" w:eastAsia="Times New Roman" w:hAnsi="Gotham-Light" w:cs="Times New Roman"/>
          <w:color w:val="000000"/>
          <w:sz w:val="23"/>
          <w:szCs w:val="23"/>
          <w:shd w:val="clear" w:color="auto" w:fill="FFFFFF"/>
          <w:lang w:eastAsia="fr-FR"/>
        </w:rPr>
        <w:br/>
        <w:t xml:space="preserve">- du dahir du 13 </w:t>
      </w:r>
      <w:proofErr w:type="spellStart"/>
      <w:r w:rsidRPr="006178FE">
        <w:rPr>
          <w:rFonts w:ascii="Gotham-Light" w:eastAsia="Times New Roman" w:hAnsi="Gotham-Light" w:cs="Times New Roman"/>
          <w:color w:val="000000"/>
          <w:sz w:val="23"/>
          <w:szCs w:val="23"/>
          <w:shd w:val="clear" w:color="auto" w:fill="FFFFFF"/>
          <w:lang w:eastAsia="fr-FR"/>
        </w:rPr>
        <w:t>rabii</w:t>
      </w:r>
      <w:proofErr w:type="spellEnd"/>
      <w:r w:rsidRPr="006178FE">
        <w:rPr>
          <w:rFonts w:ascii="Gotham-Light" w:eastAsia="Times New Roman" w:hAnsi="Gotham-Light" w:cs="Times New Roman"/>
          <w:color w:val="000000"/>
          <w:sz w:val="23"/>
          <w:szCs w:val="23"/>
          <w:shd w:val="clear" w:color="auto" w:fill="FFFFFF"/>
          <w:lang w:eastAsia="fr-FR"/>
        </w:rPr>
        <w:t xml:space="preserve"> Il 1333 (28 février 1915) sur le recouvrement des débets des comptables ;</w:t>
      </w:r>
      <w:r w:rsidRPr="006178FE">
        <w:rPr>
          <w:rFonts w:ascii="Gotham-Light" w:eastAsia="Times New Roman" w:hAnsi="Gotham-Light" w:cs="Times New Roman"/>
          <w:color w:val="000000"/>
          <w:sz w:val="23"/>
          <w:szCs w:val="23"/>
          <w:shd w:val="clear" w:color="auto" w:fill="FFFFFF"/>
          <w:lang w:eastAsia="fr-FR"/>
        </w:rPr>
        <w:br/>
      </w:r>
      <w:r w:rsidRPr="006178FE">
        <w:rPr>
          <w:rFonts w:ascii="Gotham-Light" w:eastAsia="Times New Roman" w:hAnsi="Gotham-Light" w:cs="Times New Roman"/>
          <w:color w:val="000000"/>
          <w:sz w:val="23"/>
          <w:szCs w:val="23"/>
          <w:shd w:val="clear" w:color="auto" w:fill="FFFFFF"/>
          <w:lang w:eastAsia="fr-FR"/>
        </w:rPr>
        <w:br/>
        <w:t>- de l'article 9 (7</w:t>
      </w:r>
      <w:r w:rsidRPr="006178FE">
        <w:rPr>
          <w:rFonts w:ascii="Gotham-Light" w:eastAsia="Times New Roman" w:hAnsi="Gotham-Light" w:cs="Times New Roman"/>
          <w:color w:val="000000"/>
          <w:sz w:val="20"/>
          <w:szCs w:val="20"/>
          <w:shd w:val="clear" w:color="auto" w:fill="FFFFFF"/>
          <w:lang w:eastAsia="fr-FR"/>
        </w:rPr>
        <w:t>e</w:t>
      </w:r>
      <w:r w:rsidRPr="006178FE">
        <w:rPr>
          <w:rFonts w:ascii="Gotham-Light" w:eastAsia="Times New Roman" w:hAnsi="Gotham-Light" w:cs="Times New Roman"/>
          <w:color w:val="000000"/>
          <w:sz w:val="23"/>
          <w:szCs w:val="23"/>
          <w:shd w:val="clear" w:color="auto" w:fill="FFFFFF"/>
          <w:lang w:eastAsia="fr-FR"/>
        </w:rPr>
        <w:t xml:space="preserve"> alinéa) de la loi n° 13-94 relative à la mise en œuvre du fonds pour la promotion de l'emploi des jeunes, promulguée par le dahir n° 1-94-282 du 15 </w:t>
      </w:r>
      <w:proofErr w:type="spellStart"/>
      <w:r w:rsidRPr="006178FE">
        <w:rPr>
          <w:rFonts w:ascii="Gotham-Light" w:eastAsia="Times New Roman" w:hAnsi="Gotham-Light" w:cs="Times New Roman"/>
          <w:color w:val="000000"/>
          <w:sz w:val="23"/>
          <w:szCs w:val="23"/>
          <w:shd w:val="clear" w:color="auto" w:fill="FFFFFF"/>
          <w:lang w:eastAsia="fr-FR"/>
        </w:rPr>
        <w:t>safar</w:t>
      </w:r>
      <w:proofErr w:type="spellEnd"/>
      <w:r w:rsidRPr="006178FE">
        <w:rPr>
          <w:rFonts w:ascii="Gotham-Light" w:eastAsia="Times New Roman" w:hAnsi="Gotham-Light" w:cs="Times New Roman"/>
          <w:color w:val="000000"/>
          <w:sz w:val="23"/>
          <w:szCs w:val="23"/>
          <w:shd w:val="clear" w:color="auto" w:fill="FFFFFF"/>
          <w:lang w:eastAsia="fr-FR"/>
        </w:rPr>
        <w:t xml:space="preserve"> 1415 (25 juillet 1994) ;</w:t>
      </w:r>
      <w:r w:rsidRPr="006178FE">
        <w:rPr>
          <w:rFonts w:ascii="Gotham-Light" w:eastAsia="Times New Roman" w:hAnsi="Gotham-Light" w:cs="Times New Roman"/>
          <w:color w:val="000000"/>
          <w:sz w:val="23"/>
          <w:szCs w:val="23"/>
          <w:shd w:val="clear" w:color="auto" w:fill="FFFFFF"/>
          <w:lang w:eastAsia="fr-FR"/>
        </w:rPr>
        <w:br/>
      </w:r>
      <w:r w:rsidRPr="006178FE">
        <w:rPr>
          <w:rFonts w:ascii="Gotham-Light" w:eastAsia="Times New Roman" w:hAnsi="Gotham-Light" w:cs="Times New Roman"/>
          <w:color w:val="000000"/>
          <w:sz w:val="23"/>
          <w:szCs w:val="23"/>
          <w:shd w:val="clear" w:color="auto" w:fill="FFFFFF"/>
          <w:lang w:eastAsia="fr-FR"/>
        </w:rPr>
        <w:br/>
        <w:t>- de l'article 10</w:t>
      </w:r>
      <w:r w:rsidRPr="006178FE">
        <w:rPr>
          <w:rFonts w:ascii="GothamMedium" w:eastAsia="Times New Roman" w:hAnsi="GothamMedium" w:cs="Times New Roman"/>
          <w:b/>
          <w:bCs/>
          <w:color w:val="000000"/>
          <w:sz w:val="23"/>
          <w:szCs w:val="23"/>
          <w:shd w:val="clear" w:color="auto" w:fill="FFFFFF"/>
          <w:lang w:eastAsia="fr-FR"/>
        </w:rPr>
        <w:t> </w:t>
      </w:r>
      <w:r w:rsidRPr="006178FE">
        <w:rPr>
          <w:rFonts w:ascii="Gotham-Light" w:eastAsia="Times New Roman" w:hAnsi="Gotham-Light" w:cs="Times New Roman"/>
          <w:color w:val="000000"/>
          <w:sz w:val="23"/>
          <w:szCs w:val="23"/>
          <w:shd w:val="clear" w:color="auto" w:fill="FFFFFF"/>
          <w:lang w:eastAsia="fr-FR"/>
        </w:rPr>
        <w:t>(7</w:t>
      </w:r>
      <w:r w:rsidRPr="006178FE">
        <w:rPr>
          <w:rFonts w:ascii="Gotham-Light" w:eastAsia="Times New Roman" w:hAnsi="Gotham-Light" w:cs="Times New Roman"/>
          <w:color w:val="000000"/>
          <w:sz w:val="20"/>
          <w:szCs w:val="20"/>
          <w:shd w:val="clear" w:color="auto" w:fill="FFFFFF"/>
          <w:lang w:eastAsia="fr-FR"/>
        </w:rPr>
        <w:t>e</w:t>
      </w:r>
      <w:r w:rsidRPr="006178FE">
        <w:rPr>
          <w:rFonts w:ascii="Gotham-Light" w:eastAsia="Times New Roman" w:hAnsi="Gotham-Light" w:cs="Times New Roman"/>
          <w:color w:val="000000"/>
          <w:sz w:val="23"/>
          <w:szCs w:val="23"/>
          <w:shd w:val="clear" w:color="auto" w:fill="FFFFFF"/>
          <w:lang w:eastAsia="fr-FR"/>
        </w:rPr>
        <w:t> alinéa) de la loi n° 14-94 modifiant la loi n° 36-87 relative à l'octroi de prêts de soutien à certains promoteurs, promulguée par le dahir n° </w:t>
      </w:r>
      <w:hyperlink r:id="rId84" w:history="1">
        <w:r w:rsidRPr="006178FE">
          <w:rPr>
            <w:rFonts w:ascii="Gotham-Light" w:eastAsia="Times New Roman" w:hAnsi="Gotham-Light" w:cs="Times New Roman"/>
            <w:color w:val="007BFF"/>
            <w:sz w:val="23"/>
            <w:szCs w:val="23"/>
            <w:lang w:eastAsia="fr-FR"/>
          </w:rPr>
          <w:t>1-96-102</w:t>
        </w:r>
      </w:hyperlink>
      <w:r w:rsidRPr="006178FE">
        <w:rPr>
          <w:rFonts w:ascii="Gotham-Light" w:eastAsia="Times New Roman" w:hAnsi="Gotham-Light" w:cs="Times New Roman"/>
          <w:color w:val="000000"/>
          <w:sz w:val="23"/>
          <w:szCs w:val="23"/>
          <w:shd w:val="clear" w:color="auto" w:fill="FFFFFF"/>
          <w:lang w:eastAsia="fr-FR"/>
        </w:rPr>
        <w:t xml:space="preserve"> du 21 </w:t>
      </w:r>
      <w:proofErr w:type="spellStart"/>
      <w:r w:rsidRPr="006178FE">
        <w:rPr>
          <w:rFonts w:ascii="Gotham-Light" w:eastAsia="Times New Roman" w:hAnsi="Gotham-Light" w:cs="Times New Roman"/>
          <w:color w:val="000000"/>
          <w:sz w:val="23"/>
          <w:szCs w:val="23"/>
          <w:shd w:val="clear" w:color="auto" w:fill="FFFFFF"/>
          <w:lang w:eastAsia="fr-FR"/>
        </w:rPr>
        <w:t>rabii</w:t>
      </w:r>
      <w:proofErr w:type="spellEnd"/>
      <w:r w:rsidRPr="006178FE">
        <w:rPr>
          <w:rFonts w:ascii="Gotham-Light" w:eastAsia="Times New Roman" w:hAnsi="Gotham-Light" w:cs="Times New Roman"/>
          <w:color w:val="000000"/>
          <w:sz w:val="23"/>
          <w:szCs w:val="23"/>
          <w:shd w:val="clear" w:color="auto" w:fill="FFFFFF"/>
          <w:lang w:eastAsia="fr-FR"/>
        </w:rPr>
        <w:t xml:space="preserve"> I 1417 (7 août 1996).</w:t>
      </w:r>
      <w:r w:rsidRPr="006178FE">
        <w:rPr>
          <w:rFonts w:ascii="Gotham-Light" w:eastAsia="Times New Roman" w:hAnsi="Gotham-Light" w:cs="Times New Roman"/>
          <w:color w:val="000000"/>
          <w:sz w:val="23"/>
          <w:szCs w:val="23"/>
          <w:shd w:val="clear" w:color="auto" w:fill="FFFFFF"/>
          <w:lang w:eastAsia="fr-FR"/>
        </w:rPr>
        <w:br/>
      </w:r>
      <w:r w:rsidRPr="006178FE">
        <w:rPr>
          <w:rFonts w:ascii="Gotham-Light" w:eastAsia="Times New Roman" w:hAnsi="Gotham-Light" w:cs="Times New Roman"/>
          <w:color w:val="000000"/>
          <w:sz w:val="23"/>
          <w:szCs w:val="23"/>
          <w:shd w:val="clear" w:color="auto" w:fill="FFFFFF"/>
          <w:lang w:eastAsia="fr-FR"/>
        </w:rPr>
        <w:br/>
      </w:r>
      <w:r w:rsidRPr="006178FE">
        <w:rPr>
          <w:rFonts w:ascii="GothamMedium" w:eastAsia="Times New Roman" w:hAnsi="GothamMedium" w:cs="Times New Roman"/>
          <w:b/>
          <w:bCs/>
          <w:color w:val="000000"/>
          <w:sz w:val="23"/>
          <w:szCs w:val="23"/>
          <w:shd w:val="clear" w:color="auto" w:fill="FFFFFF"/>
          <w:lang w:eastAsia="fr-FR"/>
        </w:rPr>
        <w:t>Article 163 : </w:t>
      </w:r>
      <w:r w:rsidRPr="006178FE">
        <w:rPr>
          <w:rFonts w:ascii="Gotham-Light" w:eastAsia="Times New Roman" w:hAnsi="Gotham-Light" w:cs="Times New Roman"/>
          <w:color w:val="000000"/>
          <w:sz w:val="23"/>
          <w:szCs w:val="23"/>
          <w:shd w:val="clear" w:color="auto" w:fill="FFFFFF"/>
          <w:lang w:eastAsia="fr-FR"/>
        </w:rPr>
        <w:t>Les références aux dispositions des textes abrogés par l'article précédent, contenues dans d'autres textes législatifs ou réglementaires en vigueur, s'appliquent aux dispositions correspondantes édictées par la présente loi.</w:t>
      </w:r>
      <w:r w:rsidRPr="006178FE">
        <w:rPr>
          <w:rFonts w:ascii="Gotham-Light" w:eastAsia="Times New Roman" w:hAnsi="Gotham-Light" w:cs="Times New Roman"/>
          <w:color w:val="000000"/>
          <w:sz w:val="23"/>
          <w:szCs w:val="23"/>
          <w:shd w:val="clear" w:color="auto" w:fill="FFFFFF"/>
          <w:lang w:eastAsia="fr-FR"/>
        </w:rPr>
        <w:br/>
      </w:r>
      <w:r w:rsidRPr="006178FE">
        <w:rPr>
          <w:rFonts w:ascii="Gotham-Light" w:eastAsia="Times New Roman" w:hAnsi="Gotham-Light" w:cs="Times New Roman"/>
          <w:color w:val="000000"/>
          <w:sz w:val="23"/>
          <w:szCs w:val="23"/>
          <w:shd w:val="clear" w:color="auto" w:fill="FFFFFF"/>
          <w:lang w:eastAsia="fr-FR"/>
        </w:rPr>
        <w:br/>
      </w:r>
      <w:r w:rsidRPr="006178FE">
        <w:rPr>
          <w:rFonts w:ascii="GothamMedium" w:eastAsia="Times New Roman" w:hAnsi="GothamMedium" w:cs="Times New Roman"/>
          <w:b/>
          <w:bCs/>
          <w:color w:val="000000"/>
          <w:sz w:val="23"/>
          <w:szCs w:val="23"/>
          <w:shd w:val="clear" w:color="auto" w:fill="FFFFFF"/>
          <w:lang w:eastAsia="fr-FR"/>
        </w:rPr>
        <w:t>Article 164 : </w:t>
      </w:r>
      <w:r w:rsidRPr="006178FE">
        <w:rPr>
          <w:rFonts w:ascii="Gotham-Light" w:eastAsia="Times New Roman" w:hAnsi="Gotham-Light" w:cs="Times New Roman"/>
          <w:color w:val="000000"/>
          <w:sz w:val="23"/>
          <w:szCs w:val="23"/>
          <w:shd w:val="clear" w:color="auto" w:fill="FFFFFF"/>
          <w:lang w:eastAsia="fr-FR"/>
        </w:rPr>
        <w:t>La présente loi entre en vigueur à l'expiration du troisième mois suivant celui de sa publication au Bulletin officiel.</w:t>
      </w:r>
      <w:r w:rsidRPr="006178FE">
        <w:rPr>
          <w:rFonts w:ascii="Gotham-Light" w:eastAsia="Times New Roman" w:hAnsi="Gotham-Light" w:cs="Times New Roman"/>
          <w:color w:val="000000"/>
          <w:sz w:val="23"/>
          <w:szCs w:val="23"/>
          <w:shd w:val="clear" w:color="auto" w:fill="FFFFFF"/>
          <w:lang w:eastAsia="fr-FR"/>
        </w:rPr>
        <w:br/>
      </w:r>
    </w:p>
    <w:sectPr w:rsidR="002D1804">
      <w:footerReference w:type="default" r:id="rId8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C2087" w:rsidRDefault="000C2087" w:rsidP="006178FE">
      <w:pPr>
        <w:spacing w:after="0" w:line="240" w:lineRule="auto"/>
      </w:pPr>
      <w:r>
        <w:separator/>
      </w:r>
    </w:p>
  </w:endnote>
  <w:endnote w:type="continuationSeparator" w:id="0">
    <w:p w:rsidR="000C2087" w:rsidRDefault="000C2087" w:rsidP="006178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otham-Bold">
    <w:altName w:val="Times New Roman"/>
    <w:panose1 w:val="00000000000000000000"/>
    <w:charset w:val="00"/>
    <w:family w:val="roman"/>
    <w:notTrueType/>
    <w:pitch w:val="default"/>
  </w:font>
  <w:font w:name="Myriad Pro Regular">
    <w:altName w:val="Times New Roman"/>
    <w:panose1 w:val="00000000000000000000"/>
    <w:charset w:val="00"/>
    <w:family w:val="roman"/>
    <w:notTrueType/>
    <w:pitch w:val="default"/>
  </w:font>
  <w:font w:name="Gotham-Light">
    <w:altName w:val="Times New Roman"/>
    <w:panose1 w:val="00000000000000000000"/>
    <w:charset w:val="00"/>
    <w:family w:val="roman"/>
    <w:notTrueType/>
    <w:pitch w:val="default"/>
  </w:font>
  <w:font w:name="GothamMedium">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49306902"/>
      <w:docPartObj>
        <w:docPartGallery w:val="Page Numbers (Bottom of Page)"/>
        <w:docPartUnique/>
      </w:docPartObj>
    </w:sdtPr>
    <w:sdtContent>
      <w:p w:rsidR="006178FE" w:rsidRDefault="006178FE">
        <w:pPr>
          <w:pStyle w:val="Pieddepage"/>
          <w:jc w:val="center"/>
        </w:pPr>
        <w:r>
          <w:fldChar w:fldCharType="begin"/>
        </w:r>
        <w:r>
          <w:instrText>PAGE   \* MERGEFORMAT</w:instrText>
        </w:r>
        <w:r>
          <w:fldChar w:fldCharType="separate"/>
        </w:r>
        <w:r>
          <w:rPr>
            <w:noProof/>
          </w:rPr>
          <w:t>1</w:t>
        </w:r>
        <w:r>
          <w:fldChar w:fldCharType="end"/>
        </w:r>
      </w:p>
    </w:sdtContent>
  </w:sdt>
  <w:p w:rsidR="006178FE" w:rsidRDefault="006178FE">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C2087" w:rsidRDefault="000C2087" w:rsidP="006178FE">
      <w:pPr>
        <w:spacing w:after="0" w:line="240" w:lineRule="auto"/>
      </w:pPr>
      <w:r>
        <w:separator/>
      </w:r>
    </w:p>
  </w:footnote>
  <w:footnote w:type="continuationSeparator" w:id="0">
    <w:p w:rsidR="000C2087" w:rsidRDefault="000C2087" w:rsidP="006178F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178FE"/>
    <w:rsid w:val="000C2087"/>
    <w:rsid w:val="002D1804"/>
    <w:rsid w:val="006178FE"/>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itre2">
    <w:name w:val="heading 2"/>
    <w:basedOn w:val="Normal"/>
    <w:link w:val="Titre2Car"/>
    <w:uiPriority w:val="9"/>
    <w:qFormat/>
    <w:rsid w:val="006178FE"/>
    <w:pPr>
      <w:spacing w:before="100" w:beforeAutospacing="1" w:after="100" w:afterAutospacing="1" w:line="240" w:lineRule="auto"/>
      <w:outlineLvl w:val="1"/>
    </w:pPr>
    <w:rPr>
      <w:rFonts w:ascii="Times New Roman" w:eastAsia="Times New Roman" w:hAnsi="Times New Roman" w:cs="Times New Roman"/>
      <w:b/>
      <w:bCs/>
      <w:sz w:val="36"/>
      <w:szCs w:val="36"/>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
    <w:rsid w:val="006178FE"/>
    <w:rPr>
      <w:rFonts w:ascii="Times New Roman" w:eastAsia="Times New Roman" w:hAnsi="Times New Roman" w:cs="Times New Roman"/>
      <w:b/>
      <w:bCs/>
      <w:sz w:val="36"/>
      <w:szCs w:val="36"/>
      <w:lang w:eastAsia="fr-FR"/>
    </w:rPr>
  </w:style>
  <w:style w:type="character" w:customStyle="1" w:styleId="highlight">
    <w:name w:val="highlight"/>
    <w:basedOn w:val="Policepardfaut"/>
    <w:rsid w:val="006178FE"/>
  </w:style>
  <w:style w:type="character" w:styleId="Lienhypertexte">
    <w:name w:val="Hyperlink"/>
    <w:basedOn w:val="Policepardfaut"/>
    <w:uiPriority w:val="99"/>
    <w:semiHidden/>
    <w:unhideWhenUsed/>
    <w:rsid w:val="006178FE"/>
    <w:rPr>
      <w:color w:val="0000FF"/>
      <w:u w:val="single"/>
    </w:rPr>
  </w:style>
  <w:style w:type="character" w:styleId="Lienhypertextesuivivisit">
    <w:name w:val="FollowedHyperlink"/>
    <w:basedOn w:val="Policepardfaut"/>
    <w:uiPriority w:val="99"/>
    <w:semiHidden/>
    <w:unhideWhenUsed/>
    <w:rsid w:val="006178FE"/>
    <w:rPr>
      <w:color w:val="800080"/>
      <w:u w:val="single"/>
    </w:rPr>
  </w:style>
  <w:style w:type="paragraph" w:styleId="Textedebulles">
    <w:name w:val="Balloon Text"/>
    <w:basedOn w:val="Normal"/>
    <w:link w:val="TextedebullesCar"/>
    <w:uiPriority w:val="99"/>
    <w:semiHidden/>
    <w:unhideWhenUsed/>
    <w:rsid w:val="006178FE"/>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6178FE"/>
    <w:rPr>
      <w:rFonts w:ascii="Tahoma" w:hAnsi="Tahoma" w:cs="Tahoma"/>
      <w:sz w:val="16"/>
      <w:szCs w:val="16"/>
    </w:rPr>
  </w:style>
  <w:style w:type="paragraph" w:styleId="En-tte">
    <w:name w:val="header"/>
    <w:basedOn w:val="Normal"/>
    <w:link w:val="En-tteCar"/>
    <w:uiPriority w:val="99"/>
    <w:unhideWhenUsed/>
    <w:rsid w:val="006178FE"/>
    <w:pPr>
      <w:tabs>
        <w:tab w:val="center" w:pos="4536"/>
        <w:tab w:val="right" w:pos="9072"/>
      </w:tabs>
      <w:spacing w:after="0" w:line="240" w:lineRule="auto"/>
    </w:pPr>
  </w:style>
  <w:style w:type="character" w:customStyle="1" w:styleId="En-tteCar">
    <w:name w:val="En-tête Car"/>
    <w:basedOn w:val="Policepardfaut"/>
    <w:link w:val="En-tte"/>
    <w:uiPriority w:val="99"/>
    <w:rsid w:val="006178FE"/>
  </w:style>
  <w:style w:type="paragraph" w:styleId="Pieddepage">
    <w:name w:val="footer"/>
    <w:basedOn w:val="Normal"/>
    <w:link w:val="PieddepageCar"/>
    <w:uiPriority w:val="99"/>
    <w:unhideWhenUsed/>
    <w:rsid w:val="006178FE"/>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6178F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itre2">
    <w:name w:val="heading 2"/>
    <w:basedOn w:val="Normal"/>
    <w:link w:val="Titre2Car"/>
    <w:uiPriority w:val="9"/>
    <w:qFormat/>
    <w:rsid w:val="006178FE"/>
    <w:pPr>
      <w:spacing w:before="100" w:beforeAutospacing="1" w:after="100" w:afterAutospacing="1" w:line="240" w:lineRule="auto"/>
      <w:outlineLvl w:val="1"/>
    </w:pPr>
    <w:rPr>
      <w:rFonts w:ascii="Times New Roman" w:eastAsia="Times New Roman" w:hAnsi="Times New Roman" w:cs="Times New Roman"/>
      <w:b/>
      <w:bCs/>
      <w:sz w:val="36"/>
      <w:szCs w:val="36"/>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
    <w:rsid w:val="006178FE"/>
    <w:rPr>
      <w:rFonts w:ascii="Times New Roman" w:eastAsia="Times New Roman" w:hAnsi="Times New Roman" w:cs="Times New Roman"/>
      <w:b/>
      <w:bCs/>
      <w:sz w:val="36"/>
      <w:szCs w:val="36"/>
      <w:lang w:eastAsia="fr-FR"/>
    </w:rPr>
  </w:style>
  <w:style w:type="character" w:customStyle="1" w:styleId="highlight">
    <w:name w:val="highlight"/>
    <w:basedOn w:val="Policepardfaut"/>
    <w:rsid w:val="006178FE"/>
  </w:style>
  <w:style w:type="character" w:styleId="Lienhypertexte">
    <w:name w:val="Hyperlink"/>
    <w:basedOn w:val="Policepardfaut"/>
    <w:uiPriority w:val="99"/>
    <w:semiHidden/>
    <w:unhideWhenUsed/>
    <w:rsid w:val="006178FE"/>
    <w:rPr>
      <w:color w:val="0000FF"/>
      <w:u w:val="single"/>
    </w:rPr>
  </w:style>
  <w:style w:type="character" w:styleId="Lienhypertextesuivivisit">
    <w:name w:val="FollowedHyperlink"/>
    <w:basedOn w:val="Policepardfaut"/>
    <w:uiPriority w:val="99"/>
    <w:semiHidden/>
    <w:unhideWhenUsed/>
    <w:rsid w:val="006178FE"/>
    <w:rPr>
      <w:color w:val="800080"/>
      <w:u w:val="single"/>
    </w:rPr>
  </w:style>
  <w:style w:type="paragraph" w:styleId="Textedebulles">
    <w:name w:val="Balloon Text"/>
    <w:basedOn w:val="Normal"/>
    <w:link w:val="TextedebullesCar"/>
    <w:uiPriority w:val="99"/>
    <w:semiHidden/>
    <w:unhideWhenUsed/>
    <w:rsid w:val="006178FE"/>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6178FE"/>
    <w:rPr>
      <w:rFonts w:ascii="Tahoma" w:hAnsi="Tahoma" w:cs="Tahoma"/>
      <w:sz w:val="16"/>
      <w:szCs w:val="16"/>
    </w:rPr>
  </w:style>
  <w:style w:type="paragraph" w:styleId="En-tte">
    <w:name w:val="header"/>
    <w:basedOn w:val="Normal"/>
    <w:link w:val="En-tteCar"/>
    <w:uiPriority w:val="99"/>
    <w:unhideWhenUsed/>
    <w:rsid w:val="006178FE"/>
    <w:pPr>
      <w:tabs>
        <w:tab w:val="center" w:pos="4536"/>
        <w:tab w:val="right" w:pos="9072"/>
      </w:tabs>
      <w:spacing w:after="0" w:line="240" w:lineRule="auto"/>
    </w:pPr>
  </w:style>
  <w:style w:type="character" w:customStyle="1" w:styleId="En-tteCar">
    <w:name w:val="En-tête Car"/>
    <w:basedOn w:val="Policepardfaut"/>
    <w:link w:val="En-tte"/>
    <w:uiPriority w:val="99"/>
    <w:rsid w:val="006178FE"/>
  </w:style>
  <w:style w:type="paragraph" w:styleId="Pieddepage">
    <w:name w:val="footer"/>
    <w:basedOn w:val="Normal"/>
    <w:link w:val="PieddepageCar"/>
    <w:uiPriority w:val="99"/>
    <w:unhideWhenUsed/>
    <w:rsid w:val="006178FE"/>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6178F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79290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javascript:OpenPopupDetailsTexte('j2023-93',%207);" TargetMode="External"/><Relationship Id="rId18" Type="http://schemas.openxmlformats.org/officeDocument/2006/relationships/hyperlink" Target="javascript:OpenPopupDetailsTexte('j2002-358',%207);" TargetMode="External"/><Relationship Id="rId26" Type="http://schemas.openxmlformats.org/officeDocument/2006/relationships/hyperlink" Target="javascript:OpenPopupDetailsTexte('j2002-358',%207);" TargetMode="External"/><Relationship Id="rId39" Type="http://schemas.openxmlformats.org/officeDocument/2006/relationships/hyperlink" Target="javascript:OpenPopupDetailsTexte('j2009-238',%207);" TargetMode="External"/><Relationship Id="rId21" Type="http://schemas.openxmlformats.org/officeDocument/2006/relationships/hyperlink" Target="javascript:OpenPopupDetailsTexte('j2018-125',%207);" TargetMode="External"/><Relationship Id="rId34" Type="http://schemas.openxmlformats.org/officeDocument/2006/relationships/hyperlink" Target="javascript:OpenPopupDetailsTexte('j2010-309',%207);" TargetMode="External"/><Relationship Id="rId42" Type="http://schemas.openxmlformats.org/officeDocument/2006/relationships/hyperlink" Target="javascript:OpenPopupDetailsTexte('j2008-104',%207);" TargetMode="External"/><Relationship Id="rId47" Type="http://schemas.openxmlformats.org/officeDocument/2006/relationships/hyperlink" Target="javascript:OpenPopupDetailsTexte('j2018-125',%207);" TargetMode="External"/><Relationship Id="rId50" Type="http://schemas.openxmlformats.org/officeDocument/2006/relationships/hyperlink" Target="javascript:OpenPopupDetailsTexte('j2002-358',%207);" TargetMode="External"/><Relationship Id="rId55" Type="http://schemas.openxmlformats.org/officeDocument/2006/relationships/hyperlink" Target="javascript:OpenPopupDetailsTexte('j2002-4',%207);" TargetMode="External"/><Relationship Id="rId63" Type="http://schemas.openxmlformats.org/officeDocument/2006/relationships/hyperlink" Target="javascript:OpenPopupDetailsTexte('j2000-266',%207);" TargetMode="External"/><Relationship Id="rId68" Type="http://schemas.openxmlformats.org/officeDocument/2006/relationships/hyperlink" Target="javascript:OpenPopupDetailsTexte('j2002-4',%207);" TargetMode="External"/><Relationship Id="rId76" Type="http://schemas.openxmlformats.org/officeDocument/2006/relationships/hyperlink" Target="javascript:OpenPopupDetailsTexte('j2002-358',%207);" TargetMode="External"/><Relationship Id="rId84" Type="http://schemas.openxmlformats.org/officeDocument/2006/relationships/hyperlink" Target="javascript:OpenPopupDetailsTexte('j1996-86',%207);" TargetMode="External"/><Relationship Id="rId7" Type="http://schemas.openxmlformats.org/officeDocument/2006/relationships/hyperlink" Target="javascript:OpenPopupDetailsTexte('j2000-40',%207);" TargetMode="External"/><Relationship Id="rId71" Type="http://schemas.openxmlformats.org/officeDocument/2006/relationships/hyperlink" Target="javascript:OpenPopupDetailsTexte('j2002-4',%207);" TargetMode="External"/><Relationship Id="rId2" Type="http://schemas.microsoft.com/office/2007/relationships/stylesWithEffects" Target="stylesWithEffects.xml"/><Relationship Id="rId16" Type="http://schemas.openxmlformats.org/officeDocument/2006/relationships/hyperlink" Target="javascript:OpenPopupDetailsTexte('j2009-238',%207);" TargetMode="External"/><Relationship Id="rId29" Type="http://schemas.openxmlformats.org/officeDocument/2006/relationships/hyperlink" Target="javascript:OpenPopupDetailsTexte('j2023-93',%207);" TargetMode="External"/><Relationship Id="rId11" Type="http://schemas.openxmlformats.org/officeDocument/2006/relationships/hyperlink" Target="javascript:OpenPopupDetailsTexte('j2007-217',%207);" TargetMode="External"/><Relationship Id="rId24" Type="http://schemas.openxmlformats.org/officeDocument/2006/relationships/hyperlink" Target="javascript:OpenPopupDetailsTexte('j2009-238',%207);" TargetMode="External"/><Relationship Id="rId32" Type="http://schemas.openxmlformats.org/officeDocument/2006/relationships/hyperlink" Target="javascript:OpenPopupDetailsTexte('j2008-104',%207);" TargetMode="External"/><Relationship Id="rId37" Type="http://schemas.openxmlformats.org/officeDocument/2006/relationships/hyperlink" Target="javascript:OpenPopupDetailsTexte('j1996-83',%207);" TargetMode="External"/><Relationship Id="rId40" Type="http://schemas.openxmlformats.org/officeDocument/2006/relationships/hyperlink" Target="javascript:OpenPopupDetailsTexte('j2017-89',%207);" TargetMode="External"/><Relationship Id="rId45" Type="http://schemas.openxmlformats.org/officeDocument/2006/relationships/hyperlink" Target="javascript:OpenPopupDetailsTexte('j1986-76',%207);" TargetMode="External"/><Relationship Id="rId53" Type="http://schemas.openxmlformats.org/officeDocument/2006/relationships/hyperlink" Target="javascript:OpenPopupDetailsTexte('j2002-4',%207);" TargetMode="External"/><Relationship Id="rId58" Type="http://schemas.openxmlformats.org/officeDocument/2006/relationships/hyperlink" Target="javascript:OpenPopupDetailsTexte('j2002-358',%207);" TargetMode="External"/><Relationship Id="rId66" Type="http://schemas.openxmlformats.org/officeDocument/2006/relationships/hyperlink" Target="javascript:OpenPopupDetailsTexte('j2002-4',%207);" TargetMode="External"/><Relationship Id="rId74" Type="http://schemas.openxmlformats.org/officeDocument/2006/relationships/hyperlink" Target="javascript:OpenPopupDetailsTexte('j2002-358',%207);" TargetMode="External"/><Relationship Id="rId79" Type="http://schemas.openxmlformats.org/officeDocument/2006/relationships/hyperlink" Target="javascript:OpenPopupDetailsTexte('4800_3',%207);" TargetMode="External"/><Relationship Id="rId87" Type="http://schemas.openxmlformats.org/officeDocument/2006/relationships/theme" Target="theme/theme1.xml"/><Relationship Id="rId5" Type="http://schemas.openxmlformats.org/officeDocument/2006/relationships/footnotes" Target="footnotes.xml"/><Relationship Id="rId61" Type="http://schemas.openxmlformats.org/officeDocument/2006/relationships/hyperlink" Target="javascript:OpenPopupDetailsTexte('j2002-4',%207);" TargetMode="External"/><Relationship Id="rId82" Type="http://schemas.openxmlformats.org/officeDocument/2006/relationships/hyperlink" Target="javascript:OpenPopupDetailsTexte('4800_3',%207);" TargetMode="External"/><Relationship Id="rId19" Type="http://schemas.openxmlformats.org/officeDocument/2006/relationships/hyperlink" Target="javascript:OpenPopupDetailsTexte('j2002-4',%207);" TargetMode="External"/><Relationship Id="rId4" Type="http://schemas.openxmlformats.org/officeDocument/2006/relationships/webSettings" Target="webSettings.xml"/><Relationship Id="rId9" Type="http://schemas.openxmlformats.org/officeDocument/2006/relationships/hyperlink" Target="javascript:OpenPopupDetailsTexte('j2003-258',%207);" TargetMode="External"/><Relationship Id="rId14" Type="http://schemas.openxmlformats.org/officeDocument/2006/relationships/hyperlink" Target="javascript:OpenPopupDetailsTexte('j2004-169',%207);" TargetMode="External"/><Relationship Id="rId22" Type="http://schemas.openxmlformats.org/officeDocument/2006/relationships/hyperlink" Target="javascript:OpenPopupDetailsTexte('j2002-4',%207);" TargetMode="External"/><Relationship Id="rId27" Type="http://schemas.openxmlformats.org/officeDocument/2006/relationships/hyperlink" Target="javascript:OpenPopupDetailsTexte('j2006-231',%207);" TargetMode="External"/><Relationship Id="rId30" Type="http://schemas.openxmlformats.org/officeDocument/2006/relationships/hyperlink" Target="javascript:OpenPopupDetailsTexte('j2004-169',%207);" TargetMode="External"/><Relationship Id="rId35" Type="http://schemas.openxmlformats.org/officeDocument/2006/relationships/hyperlink" Target="javascript:OpenPopupDetailsTexte('j2018-125',%207);" TargetMode="External"/><Relationship Id="rId43" Type="http://schemas.openxmlformats.org/officeDocument/2006/relationships/hyperlink" Target="javascript:OpenPopupDetailsTexte('j2008-148',%207);" TargetMode="External"/><Relationship Id="rId48" Type="http://schemas.openxmlformats.org/officeDocument/2006/relationships/hyperlink" Target="javascript:OpenPopupDetailsTexte('j2000-40',%207);" TargetMode="External"/><Relationship Id="rId56" Type="http://schemas.openxmlformats.org/officeDocument/2006/relationships/hyperlink" Target="javascript:OpenPopupDetailsTexte('j2002-358',%207);" TargetMode="External"/><Relationship Id="rId64" Type="http://schemas.openxmlformats.org/officeDocument/2006/relationships/hyperlink" Target="javascript:OpenPopupDetailsTexte('j2002-4',%207);" TargetMode="External"/><Relationship Id="rId69" Type="http://schemas.openxmlformats.org/officeDocument/2006/relationships/hyperlink" Target="javascript:OpenPopupDetailsTexte('j2002-358',%207);" TargetMode="External"/><Relationship Id="rId77" Type="http://schemas.openxmlformats.org/officeDocument/2006/relationships/hyperlink" Target="javascript:OpenPopupDetailsTexte('j1977-151',%207);" TargetMode="External"/><Relationship Id="rId8" Type="http://schemas.openxmlformats.org/officeDocument/2006/relationships/hyperlink" Target="javascript:OpenPopupDetailsTexte('j2004-169',%207);" TargetMode="External"/><Relationship Id="rId51" Type="http://schemas.openxmlformats.org/officeDocument/2006/relationships/hyperlink" Target="javascript:OpenPopupDetailsTexte('j2002-4',%207);" TargetMode="External"/><Relationship Id="rId72" Type="http://schemas.openxmlformats.org/officeDocument/2006/relationships/hyperlink" Target="javascript:OpenPopupDetailsTexte('j2002-358',%207);" TargetMode="External"/><Relationship Id="rId80" Type="http://schemas.openxmlformats.org/officeDocument/2006/relationships/hyperlink" Target="javascript:OpenPopupDetailsTexte('j1988-29',%207);" TargetMode="External"/><Relationship Id="rId85" Type="http://schemas.openxmlformats.org/officeDocument/2006/relationships/footer" Target="footer1.xml"/><Relationship Id="rId3" Type="http://schemas.openxmlformats.org/officeDocument/2006/relationships/settings" Target="settings.xml"/><Relationship Id="rId12" Type="http://schemas.openxmlformats.org/officeDocument/2006/relationships/hyperlink" Target="javascript:OpenPopupDetailsTexte('j2021-48',%207);" TargetMode="External"/><Relationship Id="rId17" Type="http://schemas.openxmlformats.org/officeDocument/2006/relationships/hyperlink" Target="javascript:OpenPopupDetailsTexte('j2002-4',%207);" TargetMode="External"/><Relationship Id="rId25" Type="http://schemas.openxmlformats.org/officeDocument/2006/relationships/hyperlink" Target="javascript:OpenPopupDetailsTexte('j2002-4',%207);" TargetMode="External"/><Relationship Id="rId33" Type="http://schemas.openxmlformats.org/officeDocument/2006/relationships/hyperlink" Target="javascript:OpenPopupDetailsTexte('j2008-148',%207);" TargetMode="External"/><Relationship Id="rId38" Type="http://schemas.openxmlformats.org/officeDocument/2006/relationships/hyperlink" Target="javascript:OpenPopupDetailsTexte('j1995-15',%207);" TargetMode="External"/><Relationship Id="rId46" Type="http://schemas.openxmlformats.org/officeDocument/2006/relationships/hyperlink" Target="javascript:OpenPopupDetailsTexte('j1958-189',%207);" TargetMode="External"/><Relationship Id="rId59" Type="http://schemas.openxmlformats.org/officeDocument/2006/relationships/hyperlink" Target="javascript:OpenPopupDetailsTexte('j2002-4',%207);" TargetMode="External"/><Relationship Id="rId67" Type="http://schemas.openxmlformats.org/officeDocument/2006/relationships/hyperlink" Target="javascript:OpenPopupDetailsTexte('j2002-358',%207);" TargetMode="External"/><Relationship Id="rId20" Type="http://schemas.openxmlformats.org/officeDocument/2006/relationships/hyperlink" Target="javascript:OpenPopupDetailsTexte('j2002-358',%207);" TargetMode="External"/><Relationship Id="rId41" Type="http://schemas.openxmlformats.org/officeDocument/2006/relationships/hyperlink" Target="javascript:OpenPopupDetailsTexte('j2023-93',%207);" TargetMode="External"/><Relationship Id="rId54" Type="http://schemas.openxmlformats.org/officeDocument/2006/relationships/hyperlink" Target="javascript:OpenPopupDetailsTexte('j2002-358',%207);" TargetMode="External"/><Relationship Id="rId62" Type="http://schemas.openxmlformats.org/officeDocument/2006/relationships/hyperlink" Target="javascript:OpenPopupDetailsTexte('j2002-358',%207);" TargetMode="External"/><Relationship Id="rId70" Type="http://schemas.openxmlformats.org/officeDocument/2006/relationships/hyperlink" Target="javascript:OpenPopupDetailsTexte('j2000-266',%207);" TargetMode="External"/><Relationship Id="rId75" Type="http://schemas.openxmlformats.org/officeDocument/2006/relationships/hyperlink" Target="javascript:OpenPopupDetailsTexte('j2002-4',%207);" TargetMode="External"/><Relationship Id="rId83" Type="http://schemas.openxmlformats.org/officeDocument/2006/relationships/hyperlink" Target="javascript:OpenPopupDetailsTexte('j1996-61',%207);" TargetMode="External"/><Relationship Id="rId1" Type="http://schemas.openxmlformats.org/officeDocument/2006/relationships/styles" Target="styles.xml"/><Relationship Id="rId6" Type="http://schemas.openxmlformats.org/officeDocument/2006/relationships/endnotes" Target="endnotes.xml"/><Relationship Id="rId15" Type="http://schemas.openxmlformats.org/officeDocument/2006/relationships/hyperlink" Target="javascript:OpenPopupDetailsTexte('j2004-169',%207);" TargetMode="External"/><Relationship Id="rId23" Type="http://schemas.openxmlformats.org/officeDocument/2006/relationships/hyperlink" Target="javascript:OpenPopupDetailsTexte('j2002-358',%207);" TargetMode="External"/><Relationship Id="rId28" Type="http://schemas.openxmlformats.org/officeDocument/2006/relationships/hyperlink" Target="javascript:OpenPopupDetailsTexte('j2023-93',%207);" TargetMode="External"/><Relationship Id="rId36" Type="http://schemas.openxmlformats.org/officeDocument/2006/relationships/hyperlink" Target="javascript:OpenPopupDetailsTexte('j1974-103',%207);" TargetMode="External"/><Relationship Id="rId49" Type="http://schemas.openxmlformats.org/officeDocument/2006/relationships/hyperlink" Target="javascript:OpenPopupDetailsTexte('j2002-4',%207);" TargetMode="External"/><Relationship Id="rId57" Type="http://schemas.openxmlformats.org/officeDocument/2006/relationships/hyperlink" Target="javascript:OpenPopupDetailsTexte('j2002-4',%207);" TargetMode="External"/><Relationship Id="rId10" Type="http://schemas.openxmlformats.org/officeDocument/2006/relationships/hyperlink" Target="javascript:OpenPopupDetailsTexte('j2004-169',%207);" TargetMode="External"/><Relationship Id="rId31" Type="http://schemas.openxmlformats.org/officeDocument/2006/relationships/hyperlink" Target="javascript:OpenPopupDetailsTexte('j1996-83',%207);" TargetMode="External"/><Relationship Id="rId44" Type="http://schemas.openxmlformats.org/officeDocument/2006/relationships/hyperlink" Target="javascript:OpenPopupDetailsTexte('j2009-238',%207);" TargetMode="External"/><Relationship Id="rId52" Type="http://schemas.openxmlformats.org/officeDocument/2006/relationships/hyperlink" Target="javascript:OpenPopupDetailsTexte('j2002-358',%207);" TargetMode="External"/><Relationship Id="rId60" Type="http://schemas.openxmlformats.org/officeDocument/2006/relationships/hyperlink" Target="javascript:OpenPopupDetailsTexte('j2002-358',%207);" TargetMode="External"/><Relationship Id="rId65" Type="http://schemas.openxmlformats.org/officeDocument/2006/relationships/hyperlink" Target="javascript:OpenPopupDetailsTexte('j2002-358',%207);" TargetMode="External"/><Relationship Id="rId73" Type="http://schemas.openxmlformats.org/officeDocument/2006/relationships/hyperlink" Target="javascript:OpenPopupDetailsTexte('j2002-4',%207);" TargetMode="External"/><Relationship Id="rId78" Type="http://schemas.openxmlformats.org/officeDocument/2006/relationships/hyperlink" Target="javascript:OpenPopupDetailsTexte('j1977-151',%207);" TargetMode="External"/><Relationship Id="rId81" Type="http://schemas.openxmlformats.org/officeDocument/2006/relationships/hyperlink" Target="javascript:OpenPopupDetailsTexte('j1988-29',%207);" TargetMode="External"/><Relationship Id="rId86"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34</Pages>
  <Words>13542</Words>
  <Characters>74486</Characters>
  <Application>Microsoft Office Word</Application>
  <DocSecurity>0</DocSecurity>
  <Lines>620</Lines>
  <Paragraphs>175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87853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MATAICH MERYAM</dc:creator>
  <cp:lastModifiedBy>MATAICH MERYAM</cp:lastModifiedBy>
  <cp:revision>1</cp:revision>
  <dcterms:created xsi:type="dcterms:W3CDTF">2026-04-16T09:30:00Z</dcterms:created>
  <dcterms:modified xsi:type="dcterms:W3CDTF">2026-04-16T09:31:00Z</dcterms:modified>
</cp:coreProperties>
</file>